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540" w:rsidRDefault="002201CB">
      <w:pPr>
        <w:spacing w:after="0" w:line="240" w:lineRule="auto"/>
        <w:jc w:val="center"/>
        <w:rPr>
          <w:rFonts w:ascii="Arial" w:hAnsi="Arial" w:cs="Arial"/>
          <w:b/>
          <w:sz w:val="24"/>
          <w:szCs w:val="24"/>
        </w:rPr>
      </w:pPr>
      <w:r>
        <w:rPr>
          <w:rFonts w:ascii="Arial" w:hAnsi="Arial" w:cs="Arial"/>
          <w:b/>
          <w:sz w:val="24"/>
          <w:szCs w:val="24"/>
        </w:rPr>
        <w:t xml:space="preserve"> </w:t>
      </w:r>
      <w:r w:rsidR="00092F82">
        <w:rPr>
          <w:rFonts w:ascii="Arial" w:hAnsi="Arial" w:cs="Arial"/>
          <w:b/>
          <w:sz w:val="24"/>
          <w:szCs w:val="24"/>
        </w:rPr>
        <w:t>ZADADY BEZPIECZEŃSTWA I HIGIENY PRACY PRZY UKŁADANIU                           KAMIENNEGO DYWANU</w:t>
      </w:r>
    </w:p>
    <w:p w:rsidR="00D50540" w:rsidRDefault="00092F82">
      <w:pPr>
        <w:spacing w:after="0" w:line="240" w:lineRule="auto"/>
        <w:rPr>
          <w:rFonts w:ascii="Arial" w:hAnsi="Arial" w:cs="Arial"/>
          <w:sz w:val="24"/>
          <w:szCs w:val="24"/>
        </w:rPr>
      </w:pPr>
      <w:r>
        <w:rPr>
          <w:rFonts w:ascii="Arial" w:hAnsi="Arial" w:cs="Arial"/>
          <w:sz w:val="24"/>
          <w:szCs w:val="24"/>
        </w:rPr>
        <w:t>Ze wzgl</w:t>
      </w:r>
      <w:r>
        <w:rPr>
          <w:rFonts w:ascii="TT43Bo00" w:hAnsi="TT43Bo00" w:cs="TT43Bo00"/>
          <w:sz w:val="24"/>
          <w:szCs w:val="24"/>
        </w:rPr>
        <w:t>ę</w:t>
      </w:r>
      <w:r>
        <w:rPr>
          <w:rFonts w:ascii="Arial" w:hAnsi="Arial" w:cs="Arial"/>
          <w:sz w:val="24"/>
          <w:szCs w:val="24"/>
        </w:rPr>
        <w:t>du na znakomite wła</w:t>
      </w:r>
      <w:r>
        <w:rPr>
          <w:rFonts w:ascii="TT43Bo00" w:hAnsi="TT43Bo00" w:cs="TT43Bo00"/>
          <w:sz w:val="24"/>
          <w:szCs w:val="24"/>
        </w:rPr>
        <w:t>ś</w:t>
      </w:r>
      <w:r>
        <w:rPr>
          <w:rFonts w:ascii="Arial" w:hAnsi="Arial" w:cs="Arial"/>
          <w:sz w:val="24"/>
          <w:szCs w:val="24"/>
        </w:rPr>
        <w:t>ciwo</w:t>
      </w:r>
      <w:r>
        <w:rPr>
          <w:rFonts w:ascii="TT43Bo00" w:hAnsi="TT43Bo00" w:cs="TT43Bo00"/>
          <w:sz w:val="24"/>
          <w:szCs w:val="24"/>
        </w:rPr>
        <w:t>ś</w:t>
      </w:r>
      <w:r>
        <w:rPr>
          <w:rFonts w:ascii="Arial" w:hAnsi="Arial" w:cs="Arial"/>
          <w:sz w:val="24"/>
          <w:szCs w:val="24"/>
        </w:rPr>
        <w:t xml:space="preserve">ci techniczne produkty na bazie </w:t>
      </w:r>
      <w:r>
        <w:rPr>
          <w:rFonts w:ascii="TT43Bo00" w:hAnsi="TT43Bo00" w:cs="TT43Bo00"/>
          <w:sz w:val="24"/>
          <w:szCs w:val="24"/>
        </w:rPr>
        <w:t>ż</w:t>
      </w:r>
      <w:r>
        <w:rPr>
          <w:rFonts w:ascii="Arial" w:hAnsi="Arial" w:cs="Arial"/>
          <w:sz w:val="24"/>
          <w:szCs w:val="24"/>
        </w:rPr>
        <w:t>ywic epoksydowych znajduj</w:t>
      </w:r>
      <w:r>
        <w:rPr>
          <w:rFonts w:ascii="TT43Bo00" w:hAnsi="TT43Bo00" w:cs="TT43Bo00"/>
          <w:sz w:val="24"/>
          <w:szCs w:val="24"/>
        </w:rPr>
        <w:t xml:space="preserve">ą </w:t>
      </w:r>
      <w:r>
        <w:rPr>
          <w:rFonts w:ascii="Arial" w:hAnsi="Arial" w:cs="Arial"/>
          <w:sz w:val="24"/>
          <w:szCs w:val="24"/>
        </w:rPr>
        <w:t>szerokie zastoso</w:t>
      </w:r>
      <w:bookmarkStart w:id="0" w:name="_GoBack"/>
      <w:bookmarkEnd w:id="0"/>
      <w:r>
        <w:rPr>
          <w:rFonts w:ascii="Arial" w:hAnsi="Arial" w:cs="Arial"/>
          <w:sz w:val="24"/>
          <w:szCs w:val="24"/>
        </w:rPr>
        <w:t>wanie w budownictwie. Je</w:t>
      </w:r>
      <w:r>
        <w:rPr>
          <w:rFonts w:ascii="TT43Bo00" w:hAnsi="TT43Bo00" w:cs="TT43Bo00"/>
          <w:sz w:val="24"/>
          <w:szCs w:val="24"/>
        </w:rPr>
        <w:t>ś</w:t>
      </w:r>
      <w:r>
        <w:rPr>
          <w:rFonts w:ascii="Arial" w:hAnsi="Arial" w:cs="Arial"/>
          <w:sz w:val="24"/>
          <w:szCs w:val="24"/>
        </w:rPr>
        <w:t>li jednak przy ich stosowaniu nie zachowa si</w:t>
      </w:r>
      <w:r>
        <w:rPr>
          <w:rFonts w:ascii="TT43Bo00" w:hAnsi="TT43Bo00" w:cs="TT43Bo00"/>
          <w:sz w:val="24"/>
          <w:szCs w:val="24"/>
        </w:rPr>
        <w:t xml:space="preserve">ę </w:t>
      </w:r>
      <w:r>
        <w:rPr>
          <w:rFonts w:ascii="Arial" w:hAnsi="Arial" w:cs="Arial"/>
          <w:sz w:val="24"/>
          <w:szCs w:val="24"/>
        </w:rPr>
        <w:t>nale</w:t>
      </w:r>
      <w:r>
        <w:rPr>
          <w:rFonts w:ascii="TT43Bo00" w:hAnsi="TT43Bo00" w:cs="TT43Bo00"/>
          <w:sz w:val="24"/>
          <w:szCs w:val="24"/>
        </w:rPr>
        <w:t>ż</w:t>
      </w:r>
      <w:r>
        <w:rPr>
          <w:rFonts w:ascii="Arial" w:hAnsi="Arial" w:cs="Arial"/>
          <w:sz w:val="24"/>
          <w:szCs w:val="24"/>
        </w:rPr>
        <w:t xml:space="preserve">ytych </w:t>
      </w:r>
      <w:r>
        <w:rPr>
          <w:rFonts w:ascii="TT43Bo00" w:hAnsi="TT43Bo00" w:cs="TT43Bo00"/>
          <w:sz w:val="24"/>
          <w:szCs w:val="24"/>
        </w:rPr>
        <w:t>ś</w:t>
      </w:r>
      <w:r>
        <w:rPr>
          <w:rFonts w:ascii="Arial" w:hAnsi="Arial" w:cs="Arial"/>
          <w:sz w:val="24"/>
          <w:szCs w:val="24"/>
        </w:rPr>
        <w:t>rodków ostro</w:t>
      </w:r>
      <w:r>
        <w:rPr>
          <w:rFonts w:ascii="TT43Bo00" w:hAnsi="TT43Bo00" w:cs="TT43Bo00"/>
          <w:sz w:val="24"/>
          <w:szCs w:val="24"/>
        </w:rPr>
        <w:t>ż</w:t>
      </w:r>
      <w:r>
        <w:rPr>
          <w:rFonts w:ascii="Arial" w:hAnsi="Arial" w:cs="Arial"/>
          <w:sz w:val="24"/>
          <w:szCs w:val="24"/>
        </w:rPr>
        <w:t>no</w:t>
      </w:r>
      <w:r>
        <w:rPr>
          <w:rFonts w:ascii="TT43Bo00" w:hAnsi="TT43Bo00" w:cs="TT43Bo00"/>
          <w:sz w:val="24"/>
          <w:szCs w:val="24"/>
        </w:rPr>
        <w:t>ś</w:t>
      </w:r>
      <w:r>
        <w:rPr>
          <w:rFonts w:ascii="Arial" w:hAnsi="Arial" w:cs="Arial"/>
          <w:sz w:val="24"/>
          <w:szCs w:val="24"/>
        </w:rPr>
        <w:t xml:space="preserve">ci, produkty na bazie </w:t>
      </w:r>
      <w:r>
        <w:rPr>
          <w:rFonts w:ascii="TT43Bo00" w:hAnsi="TT43Bo00" w:cs="TT43Bo00"/>
          <w:sz w:val="24"/>
          <w:szCs w:val="24"/>
        </w:rPr>
        <w:t>ż</w:t>
      </w:r>
      <w:r>
        <w:rPr>
          <w:rFonts w:ascii="Arial" w:hAnsi="Arial" w:cs="Arial"/>
          <w:sz w:val="24"/>
          <w:szCs w:val="24"/>
        </w:rPr>
        <w:t>ywic epoksydowych mog</w:t>
      </w:r>
      <w:r>
        <w:rPr>
          <w:rFonts w:ascii="TT43Bo00" w:hAnsi="TT43Bo00" w:cs="TT43Bo00"/>
          <w:sz w:val="24"/>
          <w:szCs w:val="24"/>
        </w:rPr>
        <w:t xml:space="preserve">ą </w:t>
      </w:r>
      <w:r>
        <w:rPr>
          <w:rFonts w:ascii="Arial" w:hAnsi="Arial" w:cs="Arial"/>
          <w:sz w:val="24"/>
          <w:szCs w:val="24"/>
        </w:rPr>
        <w:t>by</w:t>
      </w:r>
      <w:r>
        <w:rPr>
          <w:rFonts w:ascii="TT43Bo00" w:hAnsi="TT43Bo00" w:cs="TT43Bo00"/>
          <w:sz w:val="24"/>
          <w:szCs w:val="24"/>
        </w:rPr>
        <w:t xml:space="preserve">ć </w:t>
      </w:r>
      <w:r>
        <w:rPr>
          <w:rFonts w:ascii="Arial" w:hAnsi="Arial" w:cs="Arial"/>
          <w:sz w:val="24"/>
          <w:szCs w:val="24"/>
        </w:rPr>
        <w:t xml:space="preserve">szkodliwe dla zdrowia. </w:t>
      </w:r>
    </w:p>
    <w:p w:rsidR="00D50540" w:rsidRDefault="00D50540">
      <w:pPr>
        <w:spacing w:after="0" w:line="240" w:lineRule="auto"/>
        <w:rPr>
          <w:rFonts w:ascii="Arial" w:hAnsi="Arial" w:cs="Arial"/>
          <w:sz w:val="21"/>
          <w:szCs w:val="21"/>
        </w:rPr>
      </w:pPr>
    </w:p>
    <w:p w:rsidR="00D50540" w:rsidRDefault="00D50540">
      <w:pPr>
        <w:spacing w:after="0" w:line="240" w:lineRule="auto"/>
        <w:rPr>
          <w:rFonts w:ascii="Arial" w:hAnsi="Arial" w:cs="Arial"/>
          <w:sz w:val="28"/>
          <w:szCs w:val="28"/>
        </w:rPr>
      </w:pPr>
    </w:p>
    <w:p w:rsidR="00D50540" w:rsidRDefault="00092F82">
      <w:pPr>
        <w:spacing w:after="0" w:line="240" w:lineRule="auto"/>
        <w:rPr>
          <w:rFonts w:ascii="Arial" w:hAnsi="Arial" w:cs="Arial"/>
          <w:sz w:val="24"/>
          <w:szCs w:val="24"/>
        </w:rPr>
      </w:pPr>
      <w:r>
        <w:rPr>
          <w:rFonts w:ascii="Arial" w:hAnsi="Arial" w:cs="Arial"/>
          <w:sz w:val="24"/>
          <w:szCs w:val="24"/>
        </w:rPr>
        <w:t xml:space="preserve">Żywice epoksydową  stosuje się w postaci </w:t>
      </w:r>
      <w:r>
        <w:rPr>
          <w:rFonts w:ascii="Arial" w:hAnsi="Arial" w:cs="Arial"/>
          <w:bCs/>
          <w:iCs/>
          <w:sz w:val="24"/>
          <w:szCs w:val="24"/>
        </w:rPr>
        <w:t>systemu  dwuskładnikowego.</w:t>
      </w:r>
      <w:r>
        <w:rPr>
          <w:rFonts w:ascii="Arial" w:hAnsi="Arial" w:cs="Arial"/>
          <w:bCs/>
          <w:i/>
          <w:iCs/>
          <w:sz w:val="24"/>
          <w:szCs w:val="24"/>
        </w:rPr>
        <w:t xml:space="preserve"> </w:t>
      </w:r>
      <w:r>
        <w:rPr>
          <w:rFonts w:ascii="Arial" w:hAnsi="Arial" w:cs="Arial"/>
          <w:sz w:val="24"/>
          <w:szCs w:val="24"/>
        </w:rPr>
        <w:t>Składa się on ze składnika A-ż</w:t>
      </w:r>
      <w:r>
        <w:rPr>
          <w:rFonts w:ascii="Arial" w:hAnsi="Arial" w:cs="Arial"/>
          <w:bCs/>
          <w:iCs/>
          <w:sz w:val="24"/>
          <w:szCs w:val="24"/>
        </w:rPr>
        <w:t>ywicy</w:t>
      </w:r>
      <w:r>
        <w:rPr>
          <w:rFonts w:ascii="Arial" w:hAnsi="Arial" w:cs="Arial"/>
          <w:bCs/>
          <w:i/>
          <w:iCs/>
          <w:sz w:val="24"/>
          <w:szCs w:val="24"/>
        </w:rPr>
        <w:t xml:space="preserve"> </w:t>
      </w:r>
      <w:r>
        <w:rPr>
          <w:rFonts w:ascii="Arial" w:hAnsi="Arial" w:cs="Arial"/>
          <w:sz w:val="24"/>
          <w:szCs w:val="24"/>
        </w:rPr>
        <w:t>oraz składnika B-</w:t>
      </w:r>
      <w:r w:rsidR="00D57929">
        <w:rPr>
          <w:rFonts w:ascii="Arial" w:hAnsi="Arial" w:cs="Arial"/>
          <w:sz w:val="24"/>
          <w:szCs w:val="24"/>
        </w:rPr>
        <w:t xml:space="preserve"> </w:t>
      </w:r>
      <w:r>
        <w:rPr>
          <w:rFonts w:ascii="Arial" w:hAnsi="Arial" w:cs="Arial"/>
          <w:bCs/>
          <w:iCs/>
          <w:sz w:val="24"/>
          <w:szCs w:val="24"/>
        </w:rPr>
        <w:t>utwardzacza</w:t>
      </w:r>
      <w:r>
        <w:rPr>
          <w:rFonts w:ascii="Arial" w:hAnsi="Arial" w:cs="Arial"/>
          <w:sz w:val="24"/>
          <w:szCs w:val="24"/>
        </w:rPr>
        <w:t xml:space="preserve"> oraz trzeciego składnika,</w:t>
      </w:r>
    </w:p>
    <w:p w:rsidR="00D50540" w:rsidRDefault="00092F82">
      <w:pPr>
        <w:spacing w:after="0" w:line="240" w:lineRule="auto"/>
        <w:rPr>
          <w:rFonts w:ascii="Arial" w:hAnsi="Arial" w:cs="Arial"/>
          <w:sz w:val="24"/>
          <w:szCs w:val="24"/>
        </w:rPr>
      </w:pPr>
      <w:r>
        <w:rPr>
          <w:rFonts w:ascii="Arial" w:hAnsi="Arial" w:cs="Arial"/>
          <w:sz w:val="24"/>
          <w:szCs w:val="24"/>
        </w:rPr>
        <w:t>którym jest kamień naturalny rzeczny lub marmurowy.</w:t>
      </w:r>
    </w:p>
    <w:p w:rsidR="00D50540" w:rsidRDefault="00092F82">
      <w:pPr>
        <w:spacing w:after="0" w:line="240" w:lineRule="auto"/>
        <w:rPr>
          <w:rFonts w:ascii="Arial" w:hAnsi="Arial" w:cs="Arial"/>
          <w:sz w:val="24"/>
          <w:szCs w:val="24"/>
        </w:rPr>
      </w:pPr>
      <w:r>
        <w:rPr>
          <w:rFonts w:ascii="Arial" w:hAnsi="Arial" w:cs="Arial"/>
          <w:sz w:val="24"/>
          <w:szCs w:val="24"/>
        </w:rPr>
        <w:t>Przed przystąpieniem do pracy należy zwrócić szczególną uwagę na oznaczenia na</w:t>
      </w:r>
    </w:p>
    <w:p w:rsidR="00D50540" w:rsidRDefault="00092F82">
      <w:pPr>
        <w:spacing w:after="0" w:line="240" w:lineRule="auto"/>
        <w:rPr>
          <w:rFonts w:ascii="Arial" w:hAnsi="Arial" w:cs="Arial"/>
          <w:sz w:val="24"/>
          <w:szCs w:val="24"/>
        </w:rPr>
      </w:pPr>
      <w:r>
        <w:rPr>
          <w:rFonts w:ascii="Arial" w:hAnsi="Arial" w:cs="Arial"/>
          <w:sz w:val="24"/>
          <w:szCs w:val="24"/>
        </w:rPr>
        <w:t>pojemniku, kartę charakterystyki substancji niebezpiecznych lub kartę informacji technicznych produktu.</w:t>
      </w:r>
    </w:p>
    <w:p w:rsidR="00D50540" w:rsidRDefault="00D50540">
      <w:pPr>
        <w:spacing w:after="0" w:line="240" w:lineRule="auto"/>
        <w:rPr>
          <w:rFonts w:ascii="Arial" w:hAnsi="Arial" w:cs="Arial"/>
          <w:sz w:val="24"/>
          <w:szCs w:val="24"/>
        </w:rPr>
      </w:pPr>
    </w:p>
    <w:p w:rsidR="00D50540" w:rsidRDefault="00092F82">
      <w:pPr>
        <w:spacing w:after="0" w:line="240" w:lineRule="auto"/>
        <w:rPr>
          <w:rFonts w:ascii="Arial" w:hAnsi="Arial" w:cs="Arial"/>
          <w:sz w:val="24"/>
          <w:szCs w:val="24"/>
        </w:rPr>
      </w:pPr>
      <w:r>
        <w:rPr>
          <w:rFonts w:ascii="Arial" w:hAnsi="Arial" w:cs="Arial"/>
          <w:b/>
          <w:sz w:val="24"/>
          <w:szCs w:val="24"/>
        </w:rPr>
        <w:t>Składnik żywiczny</w:t>
      </w:r>
      <w:r>
        <w:rPr>
          <w:rFonts w:ascii="Arial" w:hAnsi="Arial" w:cs="Arial"/>
          <w:sz w:val="24"/>
          <w:szCs w:val="24"/>
        </w:rPr>
        <w:t xml:space="preserve"> (składnik A) jest oznakowany w następujący sposób:</w:t>
      </w:r>
    </w:p>
    <w:p w:rsidR="00D50540" w:rsidRDefault="00092F82">
      <w:pPr>
        <w:spacing w:after="0" w:line="240" w:lineRule="auto"/>
        <w:rPr>
          <w:rFonts w:ascii="Arial" w:hAnsi="Arial" w:cs="Arial"/>
          <w:sz w:val="24"/>
          <w:szCs w:val="24"/>
        </w:rPr>
      </w:pPr>
      <w:r>
        <w:rPr>
          <w:rFonts w:ascii="Arial" w:hAnsi="Arial" w:cs="Arial"/>
          <w:sz w:val="24"/>
          <w:szCs w:val="24"/>
        </w:rPr>
        <w:t>Zwroty R –wskazujące rodzaje zagrożeń:</w:t>
      </w:r>
    </w:p>
    <w:p w:rsidR="00D50540" w:rsidRDefault="00092F82">
      <w:pPr>
        <w:spacing w:after="0" w:line="240" w:lineRule="auto"/>
        <w:rPr>
          <w:rFonts w:ascii="Arial" w:hAnsi="Arial" w:cs="Arial"/>
          <w:bCs/>
          <w:iCs/>
          <w:sz w:val="24"/>
          <w:szCs w:val="24"/>
        </w:rPr>
      </w:pPr>
      <w:r>
        <w:rPr>
          <w:rFonts w:ascii="Arial" w:hAnsi="Arial" w:cs="Arial"/>
          <w:bCs/>
          <w:iCs/>
          <w:sz w:val="24"/>
          <w:szCs w:val="24"/>
        </w:rPr>
        <w:t>Xi – substancja dra</w:t>
      </w:r>
      <w:r>
        <w:rPr>
          <w:rFonts w:ascii="Arial" w:hAnsi="Arial" w:cs="Arial"/>
          <w:sz w:val="24"/>
          <w:szCs w:val="24"/>
        </w:rPr>
        <w:t>ż</w:t>
      </w:r>
      <w:r>
        <w:rPr>
          <w:rFonts w:ascii="Arial" w:hAnsi="Arial" w:cs="Arial"/>
          <w:bCs/>
          <w:iCs/>
          <w:sz w:val="24"/>
          <w:szCs w:val="24"/>
        </w:rPr>
        <w:t>ni</w:t>
      </w:r>
      <w:r>
        <w:rPr>
          <w:rFonts w:ascii="Arial" w:hAnsi="Arial" w:cs="Arial"/>
          <w:sz w:val="24"/>
          <w:szCs w:val="24"/>
        </w:rPr>
        <w:t>ą</w:t>
      </w:r>
      <w:r>
        <w:rPr>
          <w:rFonts w:ascii="Arial" w:hAnsi="Arial" w:cs="Arial"/>
          <w:bCs/>
          <w:iCs/>
          <w:sz w:val="24"/>
          <w:szCs w:val="24"/>
        </w:rPr>
        <w:t>ca.</w:t>
      </w:r>
    </w:p>
    <w:p w:rsidR="00D50540" w:rsidRDefault="00092F82">
      <w:pPr>
        <w:spacing w:after="0" w:line="240" w:lineRule="auto"/>
        <w:rPr>
          <w:rFonts w:ascii="Arial" w:hAnsi="Arial" w:cs="Arial"/>
          <w:sz w:val="24"/>
          <w:szCs w:val="24"/>
        </w:rPr>
      </w:pPr>
      <w:r>
        <w:rPr>
          <w:rFonts w:ascii="Arial" w:hAnsi="Arial" w:cs="Arial"/>
          <w:sz w:val="24"/>
          <w:szCs w:val="24"/>
        </w:rPr>
        <w:t>“R 36/38 – Substancja drażniąca oczy i skórę“</w:t>
      </w:r>
    </w:p>
    <w:p w:rsidR="00D50540" w:rsidRDefault="00092F82">
      <w:pPr>
        <w:spacing w:after="0" w:line="240" w:lineRule="auto"/>
        <w:rPr>
          <w:rFonts w:ascii="Arial" w:hAnsi="Arial" w:cs="Arial"/>
          <w:sz w:val="24"/>
          <w:szCs w:val="24"/>
        </w:rPr>
      </w:pPr>
      <w:r>
        <w:rPr>
          <w:rFonts w:ascii="Arial" w:hAnsi="Arial" w:cs="Arial"/>
          <w:sz w:val="24"/>
          <w:szCs w:val="24"/>
        </w:rPr>
        <w:t>“R 43 – W kontakcie ze skórą może mieć działanie uczulające“</w:t>
      </w:r>
    </w:p>
    <w:p w:rsidR="00D50540" w:rsidRDefault="00092F82">
      <w:pPr>
        <w:spacing w:after="0" w:line="240" w:lineRule="auto"/>
        <w:rPr>
          <w:rFonts w:ascii="Arial" w:hAnsi="Arial" w:cs="Arial"/>
          <w:sz w:val="24"/>
          <w:szCs w:val="24"/>
        </w:rPr>
      </w:pPr>
      <w:r>
        <w:rPr>
          <w:rFonts w:ascii="Arial" w:hAnsi="Arial" w:cs="Arial"/>
          <w:b/>
          <w:bCs/>
          <w:i/>
          <w:sz w:val="24"/>
          <w:szCs w:val="24"/>
        </w:rPr>
        <w:t>Uwaga</w:t>
      </w:r>
      <w:r>
        <w:rPr>
          <w:rFonts w:ascii="Arial" w:hAnsi="Arial" w:cs="Arial"/>
          <w:b/>
          <w:bCs/>
          <w:sz w:val="24"/>
          <w:szCs w:val="24"/>
        </w:rPr>
        <w:t xml:space="preserve">: </w:t>
      </w:r>
      <w:r>
        <w:rPr>
          <w:rFonts w:ascii="Arial" w:hAnsi="Arial" w:cs="Arial"/>
          <w:sz w:val="24"/>
          <w:szCs w:val="24"/>
        </w:rPr>
        <w:t>Symbol zagrożenia R 43 “W kontakcie ze skórą może mieć działanie  uczulające” oznacza, że kontakt tej substancji ze skórą może prowadzić do wystąpienia reakcji alergicznych.</w:t>
      </w:r>
    </w:p>
    <w:p w:rsidR="00D50540" w:rsidRDefault="00092F82">
      <w:pPr>
        <w:spacing w:after="0" w:line="240" w:lineRule="auto"/>
        <w:rPr>
          <w:rFonts w:ascii="Arial" w:eastAsia="Times New Roman" w:hAnsi="Arial" w:cs="Arial"/>
          <w:color w:val="252525"/>
          <w:sz w:val="24"/>
          <w:szCs w:val="24"/>
          <w:lang w:eastAsia="pl-PL"/>
        </w:rPr>
      </w:pPr>
      <w:r>
        <w:rPr>
          <w:rFonts w:ascii="Arial" w:hAnsi="Arial" w:cs="Arial"/>
          <w:sz w:val="24"/>
          <w:szCs w:val="24"/>
        </w:rPr>
        <w:t>“R 51 –</w:t>
      </w:r>
      <w:r>
        <w:rPr>
          <w:rFonts w:ascii="Arial" w:eastAsia="Times New Roman" w:hAnsi="Arial" w:cs="Arial"/>
          <w:color w:val="252525"/>
          <w:sz w:val="24"/>
          <w:szCs w:val="24"/>
          <w:lang w:eastAsia="pl-PL"/>
        </w:rPr>
        <w:t xml:space="preserve"> Działa toksycznie na organizmy wodne wraz z</w:t>
      </w:r>
    </w:p>
    <w:p w:rsidR="00D50540" w:rsidRDefault="00092F82">
      <w:pPr>
        <w:spacing w:after="0" w:line="240" w:lineRule="auto"/>
        <w:rPr>
          <w:rFonts w:ascii="Arial" w:eastAsia="Times New Roman" w:hAnsi="Arial" w:cs="Arial"/>
          <w:color w:val="252525"/>
          <w:sz w:val="21"/>
          <w:szCs w:val="21"/>
          <w:lang w:eastAsia="pl-PL"/>
        </w:rPr>
      </w:pPr>
      <w:r>
        <w:rPr>
          <w:rFonts w:ascii="Arial" w:hAnsi="Arial" w:cs="Arial"/>
          <w:sz w:val="24"/>
          <w:szCs w:val="24"/>
        </w:rPr>
        <w:t>“</w:t>
      </w:r>
      <w:r>
        <w:rPr>
          <w:rFonts w:ascii="Arial" w:eastAsia="Times New Roman" w:hAnsi="Arial" w:cs="Arial"/>
          <w:bCs/>
          <w:color w:val="252525"/>
          <w:sz w:val="24"/>
          <w:szCs w:val="24"/>
          <w:lang w:eastAsia="pl-PL"/>
        </w:rPr>
        <w:t>R 53</w:t>
      </w:r>
      <w:r>
        <w:rPr>
          <w:rFonts w:ascii="Arial" w:eastAsia="Times New Roman" w:hAnsi="Arial" w:cs="Arial"/>
          <w:color w:val="252525"/>
          <w:sz w:val="24"/>
          <w:szCs w:val="24"/>
          <w:lang w:eastAsia="pl-PL"/>
        </w:rPr>
        <w:t> – Może powodować długo utrzymujące się niekorzystne zmiany w środowisku wodnym</w:t>
      </w:r>
      <w:r>
        <w:rPr>
          <w:rFonts w:ascii="Arial" w:eastAsia="Times New Roman" w:hAnsi="Arial" w:cs="Arial"/>
          <w:color w:val="252525"/>
          <w:sz w:val="21"/>
          <w:szCs w:val="21"/>
          <w:lang w:eastAsia="pl-PL"/>
        </w:rPr>
        <w:t>.</w:t>
      </w:r>
    </w:p>
    <w:p w:rsidR="00D50540" w:rsidRDefault="00092F82">
      <w:pPr>
        <w:spacing w:after="0" w:line="240" w:lineRule="auto"/>
        <w:rPr>
          <w:rFonts w:ascii="Arial" w:hAnsi="Arial" w:cs="Arial"/>
          <w:sz w:val="24"/>
          <w:szCs w:val="24"/>
        </w:rPr>
      </w:pPr>
      <w:r>
        <w:rPr>
          <w:rFonts w:ascii="Arial" w:hAnsi="Arial" w:cs="Arial"/>
          <w:sz w:val="24"/>
          <w:szCs w:val="24"/>
        </w:rPr>
        <w:t>“N-</w:t>
      </w:r>
      <w:r w:rsidR="00D57929">
        <w:rPr>
          <w:rFonts w:ascii="Arial" w:hAnsi="Arial" w:cs="Arial"/>
          <w:sz w:val="24"/>
          <w:szCs w:val="24"/>
        </w:rPr>
        <w:t xml:space="preserve"> </w:t>
      </w:r>
      <w:r>
        <w:rPr>
          <w:rFonts w:ascii="Arial" w:hAnsi="Arial" w:cs="Arial"/>
          <w:sz w:val="24"/>
          <w:szCs w:val="24"/>
        </w:rPr>
        <w:t xml:space="preserve">Narusza równowagę </w:t>
      </w:r>
      <w:r w:rsidR="00D57929">
        <w:rPr>
          <w:rFonts w:ascii="Arial" w:hAnsi="Arial" w:cs="Arial"/>
          <w:sz w:val="24"/>
          <w:szCs w:val="24"/>
        </w:rPr>
        <w:t>biologiczną</w:t>
      </w:r>
      <w:r>
        <w:rPr>
          <w:rFonts w:ascii="Arial" w:hAnsi="Arial" w:cs="Arial"/>
          <w:sz w:val="24"/>
          <w:szCs w:val="24"/>
        </w:rPr>
        <w:t xml:space="preserve"> środowiska.</w:t>
      </w:r>
    </w:p>
    <w:p w:rsidR="00D50540" w:rsidRDefault="00092F82">
      <w:pPr>
        <w:spacing w:after="0" w:line="240" w:lineRule="auto"/>
        <w:rPr>
          <w:rFonts w:ascii="Arial" w:hAnsi="Arial" w:cs="Arial"/>
          <w:sz w:val="24"/>
          <w:szCs w:val="24"/>
        </w:rPr>
      </w:pPr>
      <w:r>
        <w:rPr>
          <w:rFonts w:ascii="Arial" w:hAnsi="Arial" w:cs="Arial"/>
          <w:sz w:val="24"/>
          <w:szCs w:val="24"/>
        </w:rPr>
        <w:t>Zwroty S - określają zasady bezpiecznego stosowania.</w:t>
      </w:r>
    </w:p>
    <w:p w:rsidR="00D50540" w:rsidRDefault="00092F82">
      <w:pPr>
        <w:spacing w:after="0" w:line="240" w:lineRule="auto"/>
        <w:rPr>
          <w:rFonts w:ascii="Arial" w:eastAsia="Times New Roman" w:hAnsi="Arial" w:cs="Arial"/>
          <w:color w:val="252525"/>
          <w:sz w:val="24"/>
          <w:szCs w:val="24"/>
          <w:lang w:eastAsia="pl-PL"/>
        </w:rPr>
      </w:pPr>
      <w:r>
        <w:rPr>
          <w:rFonts w:ascii="Arial" w:hAnsi="Arial" w:cs="Arial"/>
          <w:sz w:val="24"/>
          <w:szCs w:val="24"/>
        </w:rPr>
        <w:t>“</w:t>
      </w:r>
      <w:r>
        <w:rPr>
          <w:rFonts w:ascii="Arial" w:eastAsia="Times New Roman" w:hAnsi="Arial" w:cs="Arial"/>
          <w:bCs/>
          <w:color w:val="252525"/>
          <w:sz w:val="24"/>
          <w:szCs w:val="24"/>
          <w:lang w:eastAsia="pl-PL"/>
        </w:rPr>
        <w:t xml:space="preserve">S 28 - </w:t>
      </w:r>
      <w:r>
        <w:rPr>
          <w:rFonts w:ascii="Arial" w:eastAsia="Times New Roman" w:hAnsi="Arial" w:cs="Arial"/>
          <w:color w:val="252525"/>
          <w:sz w:val="24"/>
          <w:szCs w:val="24"/>
          <w:lang w:eastAsia="pl-PL"/>
        </w:rPr>
        <w:t> Zanieczyszczoną skórę natychmiast przemyć dużą ilością wody.</w:t>
      </w:r>
    </w:p>
    <w:p w:rsidR="00D50540" w:rsidRDefault="00092F82">
      <w:pPr>
        <w:spacing w:after="0" w:line="240" w:lineRule="auto"/>
        <w:rPr>
          <w:rFonts w:ascii="Arial" w:eastAsia="Times New Roman" w:hAnsi="Arial" w:cs="Arial"/>
          <w:color w:val="252525"/>
          <w:sz w:val="24"/>
          <w:szCs w:val="24"/>
          <w:lang w:eastAsia="pl-PL"/>
        </w:rPr>
      </w:pPr>
      <w:r>
        <w:rPr>
          <w:rFonts w:ascii="Arial" w:hAnsi="Arial" w:cs="Arial"/>
          <w:sz w:val="24"/>
          <w:szCs w:val="24"/>
        </w:rPr>
        <w:t>“</w:t>
      </w:r>
      <w:r>
        <w:rPr>
          <w:rFonts w:ascii="Arial" w:eastAsia="Times New Roman" w:hAnsi="Arial" w:cs="Arial"/>
          <w:bCs/>
          <w:color w:val="252525"/>
          <w:sz w:val="24"/>
          <w:szCs w:val="24"/>
          <w:lang w:eastAsia="pl-PL"/>
        </w:rPr>
        <w:t xml:space="preserve">S 37/39 - </w:t>
      </w:r>
      <w:r>
        <w:rPr>
          <w:rFonts w:ascii="Arial" w:eastAsia="Times New Roman" w:hAnsi="Arial" w:cs="Arial"/>
          <w:color w:val="252525"/>
          <w:sz w:val="24"/>
          <w:szCs w:val="24"/>
          <w:lang w:eastAsia="pl-PL"/>
        </w:rPr>
        <w:t> Nosić odpowiednie rękawice ochronne. W przypadku niedostatecznej wentylacji stosować odpowiednie indywidualne środki ochrony dróg oddechowych. Nosić okulary lub ochronę twarzy.</w:t>
      </w:r>
    </w:p>
    <w:p w:rsidR="00D50540" w:rsidRDefault="00092F82">
      <w:pPr>
        <w:spacing w:after="0" w:line="240" w:lineRule="auto"/>
        <w:rPr>
          <w:rFonts w:ascii="Arial" w:hAnsi="Arial" w:cs="Arial"/>
          <w:color w:val="252525"/>
          <w:sz w:val="21"/>
          <w:szCs w:val="21"/>
          <w:shd w:val="clear" w:color="auto" w:fill="FFFFFF"/>
        </w:rPr>
      </w:pPr>
      <w:r>
        <w:rPr>
          <w:rFonts w:ascii="Arial" w:hAnsi="Arial" w:cs="Arial"/>
          <w:sz w:val="24"/>
          <w:szCs w:val="24"/>
        </w:rPr>
        <w:t>“</w:t>
      </w:r>
      <w:r>
        <w:rPr>
          <w:rFonts w:ascii="Arial" w:eastAsia="Times New Roman" w:hAnsi="Arial" w:cs="Arial"/>
          <w:bCs/>
          <w:color w:val="252525"/>
          <w:sz w:val="24"/>
          <w:szCs w:val="24"/>
          <w:lang w:eastAsia="pl-PL"/>
        </w:rPr>
        <w:t xml:space="preserve">S 61 - </w:t>
      </w:r>
      <w:r>
        <w:rPr>
          <w:rStyle w:val="apple-converted-space"/>
          <w:rFonts w:ascii="Arial" w:hAnsi="Arial" w:cs="Arial"/>
          <w:color w:val="252525"/>
          <w:sz w:val="24"/>
          <w:szCs w:val="24"/>
          <w:shd w:val="clear" w:color="auto" w:fill="FFFFFF"/>
        </w:rPr>
        <w:t> </w:t>
      </w:r>
      <w:r>
        <w:rPr>
          <w:rFonts w:ascii="Arial" w:hAnsi="Arial" w:cs="Arial"/>
          <w:color w:val="252525"/>
          <w:sz w:val="24"/>
          <w:szCs w:val="24"/>
          <w:shd w:val="clear" w:color="auto" w:fill="FFFFFF"/>
        </w:rPr>
        <w:t>Unikać zrzutów do środowiska. Postępować zgodnie z instrukcją lub kartą charakterystyki</w:t>
      </w:r>
      <w:r>
        <w:rPr>
          <w:rFonts w:ascii="Arial" w:hAnsi="Arial" w:cs="Arial"/>
          <w:color w:val="252525"/>
          <w:sz w:val="21"/>
          <w:szCs w:val="21"/>
          <w:shd w:val="clear" w:color="auto" w:fill="FFFFFF"/>
        </w:rPr>
        <w:t>.</w:t>
      </w:r>
    </w:p>
    <w:p w:rsidR="00D50540" w:rsidRDefault="00D50540">
      <w:pPr>
        <w:spacing w:after="0" w:line="240" w:lineRule="auto"/>
        <w:rPr>
          <w:rFonts w:ascii="Arial" w:hAnsi="Arial" w:cs="Arial"/>
          <w:sz w:val="24"/>
          <w:szCs w:val="24"/>
        </w:rPr>
      </w:pPr>
    </w:p>
    <w:p w:rsidR="00D50540" w:rsidRDefault="00092F82">
      <w:pPr>
        <w:spacing w:after="0" w:line="240" w:lineRule="auto"/>
        <w:rPr>
          <w:rFonts w:ascii="Arial" w:hAnsi="Arial" w:cs="Arial"/>
          <w:sz w:val="24"/>
          <w:szCs w:val="24"/>
        </w:rPr>
      </w:pPr>
      <w:r>
        <w:rPr>
          <w:rFonts w:ascii="Arial" w:hAnsi="Arial" w:cs="Arial"/>
          <w:b/>
          <w:sz w:val="24"/>
          <w:szCs w:val="24"/>
        </w:rPr>
        <w:t>Utwardzacz</w:t>
      </w:r>
      <w:r>
        <w:rPr>
          <w:rFonts w:ascii="Arial" w:hAnsi="Arial" w:cs="Arial"/>
          <w:sz w:val="24"/>
          <w:szCs w:val="24"/>
        </w:rPr>
        <w:t xml:space="preserve"> (składnik B) jest  oznaczony w następujący sposób:</w:t>
      </w:r>
    </w:p>
    <w:p w:rsidR="00D50540" w:rsidRDefault="00092F82">
      <w:pPr>
        <w:spacing w:after="0" w:line="240" w:lineRule="auto"/>
        <w:rPr>
          <w:rFonts w:ascii="Arial" w:hAnsi="Arial" w:cs="Arial"/>
          <w:sz w:val="24"/>
          <w:szCs w:val="24"/>
        </w:rPr>
      </w:pPr>
      <w:r>
        <w:rPr>
          <w:rFonts w:ascii="Arial" w:hAnsi="Arial" w:cs="Arial"/>
          <w:sz w:val="24"/>
          <w:szCs w:val="24"/>
        </w:rPr>
        <w:t>Zwroty R –wskazujące rodzaje zagrożeń:</w:t>
      </w:r>
    </w:p>
    <w:p w:rsidR="00D50540" w:rsidRDefault="00092F82">
      <w:pPr>
        <w:spacing w:after="0" w:line="240" w:lineRule="auto"/>
        <w:rPr>
          <w:rFonts w:ascii="Arial" w:hAnsi="Arial" w:cs="Arial"/>
          <w:b/>
          <w:bCs/>
          <w:iCs/>
          <w:sz w:val="24"/>
          <w:szCs w:val="24"/>
        </w:rPr>
      </w:pPr>
      <w:r>
        <w:rPr>
          <w:rFonts w:ascii="Arial" w:hAnsi="Arial" w:cs="Arial"/>
          <w:b/>
          <w:bCs/>
          <w:iCs/>
          <w:sz w:val="24"/>
          <w:szCs w:val="24"/>
        </w:rPr>
        <w:t xml:space="preserve">C – substancja </w:t>
      </w:r>
      <w:r>
        <w:rPr>
          <w:rFonts w:ascii="Arial" w:hAnsi="Arial" w:cs="Arial"/>
          <w:sz w:val="24"/>
          <w:szCs w:val="24"/>
        </w:rPr>
        <w:t>ż</w:t>
      </w:r>
      <w:r>
        <w:rPr>
          <w:rFonts w:ascii="Arial" w:hAnsi="Arial" w:cs="Arial"/>
          <w:b/>
          <w:bCs/>
          <w:iCs/>
          <w:sz w:val="24"/>
          <w:szCs w:val="24"/>
        </w:rPr>
        <w:t>r</w:t>
      </w:r>
      <w:r>
        <w:rPr>
          <w:rFonts w:ascii="Arial" w:hAnsi="Arial" w:cs="Arial"/>
          <w:sz w:val="24"/>
          <w:szCs w:val="24"/>
        </w:rPr>
        <w:t>ą</w:t>
      </w:r>
      <w:r>
        <w:rPr>
          <w:rFonts w:ascii="Arial" w:hAnsi="Arial" w:cs="Arial"/>
          <w:b/>
          <w:bCs/>
          <w:iCs/>
          <w:sz w:val="24"/>
          <w:szCs w:val="24"/>
        </w:rPr>
        <w:t>ca</w:t>
      </w:r>
    </w:p>
    <w:p w:rsidR="00D50540" w:rsidRDefault="00092F82">
      <w:pPr>
        <w:spacing w:after="0" w:line="240" w:lineRule="auto"/>
        <w:rPr>
          <w:rFonts w:ascii="Arial" w:hAnsi="Arial" w:cs="Arial"/>
          <w:sz w:val="24"/>
          <w:szCs w:val="24"/>
        </w:rPr>
      </w:pPr>
      <w:r>
        <w:rPr>
          <w:rFonts w:ascii="Arial" w:hAnsi="Arial" w:cs="Arial"/>
          <w:sz w:val="24"/>
          <w:szCs w:val="24"/>
        </w:rPr>
        <w:t>“R 20/21/22 – Produkt szkodliwy dla zdrowia po wdychaniu, połknięciu i kontakcie ze skórą”</w:t>
      </w:r>
    </w:p>
    <w:p w:rsidR="00D50540" w:rsidRDefault="00092F82">
      <w:pPr>
        <w:spacing w:after="0" w:line="240" w:lineRule="auto"/>
        <w:rPr>
          <w:rFonts w:ascii="Arial" w:hAnsi="Arial" w:cs="Arial"/>
          <w:sz w:val="24"/>
          <w:szCs w:val="24"/>
        </w:rPr>
      </w:pPr>
      <w:r>
        <w:rPr>
          <w:rFonts w:ascii="Arial" w:hAnsi="Arial" w:cs="Arial"/>
          <w:sz w:val="24"/>
          <w:szCs w:val="24"/>
        </w:rPr>
        <w:t>“R 34 – Wywołuje podrażnienia”</w:t>
      </w:r>
    </w:p>
    <w:p w:rsidR="00D50540" w:rsidRDefault="00092F82">
      <w:pPr>
        <w:spacing w:after="0" w:line="240" w:lineRule="auto"/>
        <w:rPr>
          <w:rFonts w:ascii="Arial" w:hAnsi="Arial" w:cs="Arial"/>
          <w:sz w:val="24"/>
          <w:szCs w:val="24"/>
        </w:rPr>
      </w:pPr>
      <w:r>
        <w:rPr>
          <w:rFonts w:ascii="Arial" w:hAnsi="Arial" w:cs="Arial"/>
          <w:sz w:val="24"/>
          <w:szCs w:val="24"/>
        </w:rPr>
        <w:t>“R 43 – W kontakcie ze skórą może mieć działanie uczulające“</w:t>
      </w:r>
    </w:p>
    <w:p w:rsidR="00D50540" w:rsidRDefault="00092F82">
      <w:pPr>
        <w:spacing w:after="0" w:line="240" w:lineRule="auto"/>
        <w:rPr>
          <w:rFonts w:ascii="Arial" w:hAnsi="Arial" w:cs="Arial"/>
          <w:sz w:val="24"/>
          <w:szCs w:val="24"/>
        </w:rPr>
      </w:pPr>
      <w:r>
        <w:rPr>
          <w:rFonts w:ascii="Arial" w:hAnsi="Arial" w:cs="Arial"/>
          <w:sz w:val="24"/>
          <w:szCs w:val="24"/>
        </w:rPr>
        <w:t>Produkt jest też oznaczony symbolem zagrożenia „Szkodliwy dla środowiska“.</w:t>
      </w:r>
    </w:p>
    <w:p w:rsidR="00D50540" w:rsidRDefault="00092F82">
      <w:pPr>
        <w:spacing w:after="0" w:line="240" w:lineRule="auto"/>
        <w:rPr>
          <w:rFonts w:ascii="Arial" w:hAnsi="Arial" w:cs="Arial"/>
          <w:sz w:val="24"/>
          <w:szCs w:val="24"/>
        </w:rPr>
      </w:pPr>
      <w:r>
        <w:rPr>
          <w:rFonts w:ascii="Arial" w:hAnsi="Arial" w:cs="Arial"/>
          <w:sz w:val="24"/>
          <w:szCs w:val="24"/>
        </w:rPr>
        <w:t>Zwroty S - określają zasady bezpiecznego stosowania.</w:t>
      </w:r>
    </w:p>
    <w:p w:rsidR="00D50540" w:rsidRDefault="00092F82">
      <w:pPr>
        <w:spacing w:after="0" w:line="240" w:lineRule="auto"/>
        <w:rPr>
          <w:rFonts w:ascii="Arial" w:eastAsia="Times New Roman" w:hAnsi="Arial" w:cs="Arial"/>
          <w:color w:val="252525"/>
          <w:sz w:val="24"/>
          <w:szCs w:val="24"/>
          <w:lang w:eastAsia="pl-PL"/>
        </w:rPr>
      </w:pPr>
      <w:r>
        <w:rPr>
          <w:rFonts w:ascii="Arial" w:hAnsi="Arial" w:cs="Arial"/>
          <w:sz w:val="24"/>
          <w:szCs w:val="24"/>
        </w:rPr>
        <w:t>“</w:t>
      </w:r>
      <w:r>
        <w:rPr>
          <w:rFonts w:ascii="Arial" w:eastAsia="Times New Roman" w:hAnsi="Arial" w:cs="Arial"/>
          <w:bCs/>
          <w:color w:val="252525"/>
          <w:sz w:val="24"/>
          <w:szCs w:val="24"/>
          <w:lang w:eastAsia="pl-PL"/>
        </w:rPr>
        <w:t xml:space="preserve">S 9 - </w:t>
      </w:r>
      <w:r>
        <w:rPr>
          <w:rStyle w:val="apple-converted-space"/>
          <w:rFonts w:ascii="Arial" w:hAnsi="Arial" w:cs="Arial"/>
          <w:color w:val="252525"/>
          <w:sz w:val="24"/>
          <w:szCs w:val="24"/>
          <w:shd w:val="clear" w:color="auto" w:fill="FFFFFF"/>
        </w:rPr>
        <w:t> </w:t>
      </w:r>
      <w:r>
        <w:rPr>
          <w:rFonts w:ascii="Arial" w:hAnsi="Arial" w:cs="Arial"/>
          <w:color w:val="252525"/>
          <w:sz w:val="24"/>
          <w:szCs w:val="24"/>
          <w:shd w:val="clear" w:color="auto" w:fill="FFFFFF"/>
        </w:rPr>
        <w:t>Przechowywać pojemnik w miejscu dobrze wentylowanym.</w:t>
      </w:r>
      <w:r>
        <w:rPr>
          <w:rFonts w:ascii="Arial" w:eastAsia="Times New Roman" w:hAnsi="Arial" w:cs="Arial"/>
          <w:bCs/>
          <w:color w:val="252525"/>
          <w:sz w:val="24"/>
          <w:szCs w:val="24"/>
          <w:lang w:eastAsia="pl-PL"/>
        </w:rPr>
        <w:t xml:space="preserve"> </w:t>
      </w:r>
      <w:r>
        <w:rPr>
          <w:rFonts w:ascii="Arial" w:eastAsia="Times New Roman" w:hAnsi="Arial" w:cs="Arial"/>
          <w:color w:val="252525"/>
          <w:sz w:val="24"/>
          <w:szCs w:val="24"/>
          <w:lang w:eastAsia="pl-PL"/>
        </w:rPr>
        <w:t>.</w:t>
      </w:r>
    </w:p>
    <w:p w:rsidR="00D50540" w:rsidRDefault="00092F82">
      <w:pPr>
        <w:spacing w:after="0" w:line="240" w:lineRule="auto"/>
        <w:rPr>
          <w:rFonts w:ascii="Arial" w:hAnsi="Arial" w:cs="Arial"/>
          <w:color w:val="252525"/>
          <w:sz w:val="24"/>
          <w:szCs w:val="24"/>
          <w:shd w:val="clear" w:color="auto" w:fill="FFFFFF"/>
        </w:rPr>
      </w:pPr>
      <w:r>
        <w:rPr>
          <w:rFonts w:ascii="Arial" w:hAnsi="Arial" w:cs="Arial"/>
          <w:sz w:val="24"/>
          <w:szCs w:val="24"/>
        </w:rPr>
        <w:t>“</w:t>
      </w:r>
      <w:r>
        <w:rPr>
          <w:rFonts w:ascii="Arial" w:eastAsia="Times New Roman" w:hAnsi="Arial" w:cs="Arial"/>
          <w:bCs/>
          <w:color w:val="252525"/>
          <w:sz w:val="24"/>
          <w:szCs w:val="24"/>
          <w:lang w:eastAsia="pl-PL"/>
        </w:rPr>
        <w:t xml:space="preserve">S 20 – </w:t>
      </w:r>
      <w:r>
        <w:rPr>
          <w:rFonts w:ascii="Arial" w:hAnsi="Arial" w:cs="Arial"/>
          <w:color w:val="252525"/>
          <w:sz w:val="24"/>
          <w:szCs w:val="24"/>
          <w:shd w:val="clear" w:color="auto" w:fill="FFFFFF"/>
        </w:rPr>
        <w:t>Nie jeść i nie pić podczas stosowania produktu.</w:t>
      </w:r>
    </w:p>
    <w:p w:rsidR="00D50540" w:rsidRDefault="00092F82">
      <w:pPr>
        <w:spacing w:after="0" w:line="240" w:lineRule="auto"/>
        <w:rPr>
          <w:rFonts w:ascii="Arial" w:hAnsi="Arial" w:cs="Arial"/>
          <w:color w:val="252525"/>
          <w:sz w:val="24"/>
          <w:szCs w:val="24"/>
          <w:shd w:val="clear" w:color="auto" w:fill="FFFFFF"/>
        </w:rPr>
      </w:pPr>
      <w:r>
        <w:rPr>
          <w:rFonts w:ascii="Arial" w:hAnsi="Arial" w:cs="Arial"/>
          <w:sz w:val="24"/>
          <w:szCs w:val="24"/>
        </w:rPr>
        <w:t>“</w:t>
      </w:r>
      <w:r>
        <w:rPr>
          <w:rFonts w:ascii="Arial" w:eastAsia="Times New Roman" w:hAnsi="Arial" w:cs="Arial"/>
          <w:bCs/>
          <w:color w:val="252525"/>
          <w:sz w:val="24"/>
          <w:szCs w:val="24"/>
          <w:lang w:eastAsia="pl-PL"/>
        </w:rPr>
        <w:t xml:space="preserve">S 26 – </w:t>
      </w:r>
      <w:r>
        <w:rPr>
          <w:rFonts w:ascii="Arial" w:hAnsi="Arial" w:cs="Arial"/>
          <w:color w:val="252525"/>
          <w:sz w:val="24"/>
          <w:szCs w:val="24"/>
          <w:shd w:val="clear" w:color="auto" w:fill="FFFFFF"/>
        </w:rPr>
        <w:t>Zanieczyszczone oczy przemyć natychmiast dużą ilością wody i zasięgnąć porady lekarza.</w:t>
      </w:r>
    </w:p>
    <w:p w:rsidR="00D50540" w:rsidRDefault="00092F82">
      <w:pPr>
        <w:spacing w:after="0" w:line="240" w:lineRule="auto"/>
        <w:rPr>
          <w:rFonts w:ascii="Arial" w:eastAsia="Times New Roman" w:hAnsi="Arial" w:cs="Arial"/>
          <w:color w:val="252525"/>
          <w:sz w:val="24"/>
          <w:szCs w:val="24"/>
          <w:lang w:eastAsia="pl-PL"/>
        </w:rPr>
      </w:pPr>
      <w:r>
        <w:rPr>
          <w:rFonts w:ascii="Arial" w:hAnsi="Arial" w:cs="Arial"/>
          <w:sz w:val="24"/>
          <w:szCs w:val="24"/>
        </w:rPr>
        <w:lastRenderedPageBreak/>
        <w:t>“</w:t>
      </w:r>
      <w:r>
        <w:rPr>
          <w:rFonts w:ascii="Arial" w:eastAsia="Times New Roman" w:hAnsi="Arial" w:cs="Arial"/>
          <w:bCs/>
          <w:color w:val="252525"/>
          <w:sz w:val="24"/>
          <w:szCs w:val="24"/>
          <w:lang w:eastAsia="pl-PL"/>
        </w:rPr>
        <w:t xml:space="preserve">S 36/37/39 – </w:t>
      </w:r>
      <w:r>
        <w:rPr>
          <w:rFonts w:ascii="Arial" w:eastAsia="Times New Roman" w:hAnsi="Arial" w:cs="Arial"/>
          <w:color w:val="252525"/>
          <w:sz w:val="24"/>
          <w:szCs w:val="24"/>
          <w:lang w:eastAsia="pl-PL"/>
        </w:rPr>
        <w:t>Nosić odpowiednie rękawice ochronne. W przypadku niedostatecznej wentylacji stosować odpowiednie indywidualne środki ochrony dróg oddechowych. Nosić okulary lub ochronę twarzy.</w:t>
      </w:r>
    </w:p>
    <w:p w:rsidR="00D50540" w:rsidRDefault="00092F82">
      <w:pPr>
        <w:spacing w:after="0" w:line="240" w:lineRule="auto"/>
        <w:rPr>
          <w:rFonts w:ascii="Arial" w:hAnsi="Arial" w:cs="Arial"/>
          <w:color w:val="252525"/>
          <w:sz w:val="24"/>
          <w:szCs w:val="24"/>
          <w:shd w:val="clear" w:color="auto" w:fill="FFFFFF"/>
        </w:rPr>
      </w:pPr>
      <w:r>
        <w:rPr>
          <w:rFonts w:ascii="Arial" w:hAnsi="Arial" w:cs="Arial"/>
          <w:sz w:val="24"/>
          <w:szCs w:val="24"/>
        </w:rPr>
        <w:t>“</w:t>
      </w:r>
      <w:r>
        <w:rPr>
          <w:rFonts w:ascii="Arial" w:eastAsia="Times New Roman" w:hAnsi="Arial" w:cs="Arial"/>
          <w:bCs/>
          <w:color w:val="252525"/>
          <w:sz w:val="24"/>
          <w:szCs w:val="24"/>
          <w:lang w:eastAsia="pl-PL"/>
        </w:rPr>
        <w:t xml:space="preserve">S 45 - </w:t>
      </w:r>
      <w:r>
        <w:rPr>
          <w:rFonts w:ascii="Arial" w:hAnsi="Arial" w:cs="Arial"/>
          <w:color w:val="252525"/>
          <w:sz w:val="24"/>
          <w:szCs w:val="24"/>
          <w:shd w:val="clear" w:color="auto" w:fill="FFFFFF"/>
        </w:rPr>
        <w:t>W przypadku awarii lub jeżeli źle się poczujesz, niezwłocznie zasięgnij porady lekarza.</w:t>
      </w:r>
    </w:p>
    <w:p w:rsidR="00D50540" w:rsidRDefault="00092F82">
      <w:pPr>
        <w:spacing w:after="0" w:line="240" w:lineRule="auto"/>
        <w:rPr>
          <w:rStyle w:val="apple-converted-space"/>
          <w:rFonts w:ascii="Arial" w:hAnsi="Arial" w:cs="Arial"/>
          <w:color w:val="252525"/>
          <w:sz w:val="24"/>
          <w:szCs w:val="24"/>
          <w:shd w:val="clear" w:color="auto" w:fill="FFFFFF"/>
        </w:rPr>
      </w:pPr>
      <w:r>
        <w:rPr>
          <w:rFonts w:ascii="Arial" w:hAnsi="Arial" w:cs="Arial"/>
          <w:sz w:val="24"/>
          <w:szCs w:val="24"/>
        </w:rPr>
        <w:t>“</w:t>
      </w:r>
      <w:r>
        <w:rPr>
          <w:rFonts w:ascii="Arial" w:eastAsia="Times New Roman" w:hAnsi="Arial" w:cs="Arial"/>
          <w:bCs/>
          <w:color w:val="252525"/>
          <w:sz w:val="24"/>
          <w:szCs w:val="24"/>
          <w:lang w:eastAsia="pl-PL"/>
        </w:rPr>
        <w:t xml:space="preserve">S 60 - </w:t>
      </w:r>
      <w:r>
        <w:rPr>
          <w:rStyle w:val="apple-converted-space"/>
          <w:rFonts w:ascii="Arial" w:hAnsi="Arial" w:cs="Arial"/>
          <w:color w:val="252525"/>
          <w:sz w:val="24"/>
          <w:szCs w:val="24"/>
          <w:shd w:val="clear" w:color="auto" w:fill="FFFFFF"/>
        </w:rPr>
        <w:t> </w:t>
      </w:r>
      <w:r>
        <w:rPr>
          <w:rFonts w:ascii="Arial" w:hAnsi="Arial" w:cs="Arial"/>
          <w:color w:val="252525"/>
          <w:sz w:val="24"/>
          <w:szCs w:val="24"/>
          <w:shd w:val="clear" w:color="auto" w:fill="FFFFFF"/>
        </w:rPr>
        <w:t>Produkt i opakowanie usuwać jako odpad niebezpieczny.</w:t>
      </w:r>
      <w:r>
        <w:rPr>
          <w:rStyle w:val="apple-converted-space"/>
          <w:rFonts w:ascii="Arial" w:hAnsi="Arial" w:cs="Arial"/>
          <w:color w:val="252525"/>
          <w:sz w:val="24"/>
          <w:szCs w:val="24"/>
          <w:shd w:val="clear" w:color="auto" w:fill="FFFFFF"/>
        </w:rPr>
        <w:t> </w:t>
      </w:r>
    </w:p>
    <w:p w:rsidR="00D50540" w:rsidRDefault="00D50540">
      <w:pPr>
        <w:spacing w:after="0" w:line="240" w:lineRule="auto"/>
        <w:rPr>
          <w:rFonts w:ascii="Arial" w:hAnsi="Arial" w:cs="Arial"/>
          <w:color w:val="252525"/>
          <w:sz w:val="24"/>
          <w:szCs w:val="24"/>
          <w:shd w:val="clear" w:color="auto" w:fill="FFFFFF"/>
        </w:rPr>
      </w:pPr>
    </w:p>
    <w:p w:rsidR="00D50540" w:rsidRDefault="00092F82">
      <w:pPr>
        <w:spacing w:after="0" w:line="240" w:lineRule="auto"/>
        <w:rPr>
          <w:rFonts w:ascii="Arial" w:hAnsi="Arial" w:cs="Arial"/>
          <w:sz w:val="24"/>
          <w:szCs w:val="24"/>
        </w:rPr>
      </w:pPr>
      <w:r>
        <w:rPr>
          <w:rFonts w:ascii="Arial" w:hAnsi="Arial" w:cs="Arial"/>
          <w:sz w:val="24"/>
          <w:szCs w:val="24"/>
        </w:rPr>
        <w:t xml:space="preserve">Kontakt z nieutwardzoną </w:t>
      </w:r>
      <w:r>
        <w:rPr>
          <w:rFonts w:ascii="TT43Bo00" w:hAnsi="TT43Bo00" w:cs="TT43Bo00"/>
          <w:sz w:val="24"/>
          <w:szCs w:val="24"/>
        </w:rPr>
        <w:t>ż</w:t>
      </w:r>
      <w:r>
        <w:rPr>
          <w:rFonts w:ascii="Arial" w:hAnsi="Arial" w:cs="Arial"/>
          <w:sz w:val="24"/>
          <w:szCs w:val="24"/>
        </w:rPr>
        <w:t>ywicą epoksydową mo</w:t>
      </w:r>
      <w:r>
        <w:rPr>
          <w:rFonts w:ascii="TT43Bo00" w:hAnsi="TT43Bo00" w:cs="TT43Bo00"/>
          <w:sz w:val="24"/>
          <w:szCs w:val="24"/>
        </w:rPr>
        <w:t>ż</w:t>
      </w:r>
      <w:r>
        <w:rPr>
          <w:rFonts w:ascii="Arial" w:hAnsi="Arial" w:cs="Arial"/>
          <w:sz w:val="24"/>
          <w:szCs w:val="24"/>
        </w:rPr>
        <w:t>e prowadzi</w:t>
      </w:r>
      <w:r>
        <w:rPr>
          <w:rFonts w:ascii="TT43Bo00" w:hAnsi="TT43Bo00" w:cs="TT43Bo00"/>
          <w:sz w:val="24"/>
          <w:szCs w:val="24"/>
        </w:rPr>
        <w:t xml:space="preserve">ć </w:t>
      </w:r>
      <w:r>
        <w:rPr>
          <w:rFonts w:ascii="Arial" w:hAnsi="Arial" w:cs="Arial"/>
          <w:sz w:val="24"/>
          <w:szCs w:val="24"/>
        </w:rPr>
        <w:t>do doznania</w:t>
      </w:r>
    </w:p>
    <w:p w:rsidR="00D50540" w:rsidRDefault="00092F82">
      <w:pPr>
        <w:spacing w:after="0" w:line="240" w:lineRule="auto"/>
        <w:rPr>
          <w:rFonts w:ascii="Arial" w:hAnsi="Arial" w:cs="Arial"/>
          <w:sz w:val="24"/>
          <w:szCs w:val="24"/>
        </w:rPr>
      </w:pPr>
      <w:r>
        <w:rPr>
          <w:rFonts w:ascii="Arial" w:hAnsi="Arial" w:cs="Arial"/>
          <w:sz w:val="24"/>
          <w:szCs w:val="24"/>
        </w:rPr>
        <w:t>uszczerbku na zdrowiu. Najcz</w:t>
      </w:r>
      <w:r>
        <w:rPr>
          <w:rFonts w:ascii="TT43Bo00" w:hAnsi="TT43Bo00" w:cs="TT43Bo00"/>
          <w:sz w:val="24"/>
          <w:szCs w:val="24"/>
        </w:rPr>
        <w:t>ęś</w:t>
      </w:r>
      <w:r>
        <w:rPr>
          <w:rFonts w:ascii="Arial" w:hAnsi="Arial" w:cs="Arial"/>
          <w:sz w:val="24"/>
          <w:szCs w:val="24"/>
        </w:rPr>
        <w:t>ciej ma miejsce kontakt substancji ze skór</w:t>
      </w:r>
      <w:r>
        <w:rPr>
          <w:rFonts w:ascii="TT43Bo00" w:hAnsi="TT43Bo00" w:cs="TT43Bo00"/>
          <w:sz w:val="24"/>
          <w:szCs w:val="24"/>
        </w:rPr>
        <w:t>ą</w:t>
      </w:r>
      <w:r>
        <w:rPr>
          <w:rFonts w:ascii="Arial" w:hAnsi="Arial" w:cs="Arial"/>
          <w:sz w:val="24"/>
          <w:szCs w:val="24"/>
        </w:rPr>
        <w:t>, powoduj</w:t>
      </w:r>
      <w:r>
        <w:rPr>
          <w:rFonts w:ascii="TT43Bo00" w:hAnsi="TT43Bo00" w:cs="TT43Bo00"/>
          <w:sz w:val="24"/>
          <w:szCs w:val="24"/>
        </w:rPr>
        <w:t>ą</w:t>
      </w:r>
      <w:r>
        <w:rPr>
          <w:rFonts w:ascii="Arial" w:hAnsi="Arial" w:cs="Arial"/>
          <w:sz w:val="24"/>
          <w:szCs w:val="24"/>
        </w:rPr>
        <w:t>cy podra</w:t>
      </w:r>
      <w:r>
        <w:rPr>
          <w:rFonts w:ascii="TT43Bo00" w:hAnsi="TT43Bo00" w:cs="TT43Bo00"/>
          <w:sz w:val="24"/>
          <w:szCs w:val="24"/>
        </w:rPr>
        <w:t>ż</w:t>
      </w:r>
      <w:r>
        <w:rPr>
          <w:rFonts w:ascii="Arial" w:hAnsi="Arial" w:cs="Arial"/>
          <w:sz w:val="24"/>
          <w:szCs w:val="24"/>
        </w:rPr>
        <w:t>nienia skóry i egzemy. Wskutek wdychania oparów produktu mog</w:t>
      </w:r>
      <w:r>
        <w:rPr>
          <w:rFonts w:ascii="TT43Bo00" w:hAnsi="TT43Bo00" w:cs="TT43Bo00"/>
          <w:sz w:val="24"/>
          <w:szCs w:val="24"/>
        </w:rPr>
        <w:t xml:space="preserve">ą </w:t>
      </w:r>
      <w:r>
        <w:rPr>
          <w:rFonts w:ascii="Arial" w:hAnsi="Arial" w:cs="Arial"/>
          <w:sz w:val="24"/>
          <w:szCs w:val="24"/>
        </w:rPr>
        <w:t>zosta</w:t>
      </w:r>
      <w:r>
        <w:rPr>
          <w:rFonts w:ascii="TT43Bo00" w:hAnsi="TT43Bo00" w:cs="TT43Bo00"/>
          <w:sz w:val="24"/>
          <w:szCs w:val="24"/>
        </w:rPr>
        <w:t xml:space="preserve">ć </w:t>
      </w:r>
      <w:r>
        <w:rPr>
          <w:rFonts w:ascii="Arial" w:hAnsi="Arial" w:cs="Arial"/>
          <w:sz w:val="24"/>
          <w:szCs w:val="24"/>
        </w:rPr>
        <w:t>uszkodzone układ oddechowy i inne organy.</w:t>
      </w:r>
    </w:p>
    <w:p w:rsidR="00D50540" w:rsidRDefault="00D50540">
      <w:pPr>
        <w:rPr>
          <w:rFonts w:ascii="Arial" w:hAnsi="Arial" w:cs="Arial"/>
          <w:sz w:val="24"/>
          <w:szCs w:val="24"/>
        </w:rPr>
      </w:pPr>
    </w:p>
    <w:p w:rsidR="00D50540" w:rsidRDefault="00092F82">
      <w:pPr>
        <w:spacing w:after="0" w:line="240" w:lineRule="auto"/>
        <w:rPr>
          <w:rFonts w:ascii="Arial" w:hAnsi="Arial" w:cs="Arial"/>
          <w:sz w:val="24"/>
          <w:szCs w:val="24"/>
        </w:rPr>
      </w:pPr>
      <w:r>
        <w:rPr>
          <w:rFonts w:ascii="Arial" w:hAnsi="Arial" w:cs="Arial"/>
          <w:sz w:val="24"/>
          <w:szCs w:val="24"/>
        </w:rPr>
        <w:t>Do zagrożenia dla zdrowia może dojść w różnych sytuacjach:</w:t>
      </w:r>
    </w:p>
    <w:p w:rsidR="00D50540" w:rsidRDefault="00092F82">
      <w:pPr>
        <w:spacing w:after="0" w:line="240" w:lineRule="auto"/>
        <w:rPr>
          <w:rFonts w:ascii="Arial" w:hAnsi="Arial" w:cs="Arial"/>
          <w:sz w:val="24"/>
          <w:szCs w:val="24"/>
        </w:rPr>
      </w:pPr>
      <w:r>
        <w:rPr>
          <w:rFonts w:ascii="Arial" w:hAnsi="Arial" w:cs="Arial"/>
          <w:sz w:val="24"/>
          <w:szCs w:val="24"/>
        </w:rPr>
        <w:t>1.Przenoszenia i magazynowania gdy dochodzi do kontaktu ze skórą wskutek uszkodzenia pojemnika.</w:t>
      </w:r>
    </w:p>
    <w:p w:rsidR="00D50540" w:rsidRDefault="00092F82">
      <w:pPr>
        <w:spacing w:after="0" w:line="240" w:lineRule="auto"/>
        <w:rPr>
          <w:rFonts w:ascii="Arial" w:hAnsi="Arial" w:cs="Arial"/>
          <w:sz w:val="24"/>
          <w:szCs w:val="24"/>
        </w:rPr>
      </w:pPr>
      <w:r>
        <w:rPr>
          <w:rFonts w:ascii="Arial" w:hAnsi="Arial" w:cs="Arial"/>
          <w:sz w:val="24"/>
          <w:szCs w:val="24"/>
        </w:rPr>
        <w:t>2.Podczas  dozowanie gdy dochodzi  do kontaktu ze skórą lub oczami wskutek wstrząśnięcia lub pryśnięcia składnika substancji. Niewłaściwe proporcje mieszania mogą wywoływać intensywne reakcje chemiczne. Poprzez powstające ciepło reakcyjne możliwe jest uwalnianie oparów, co może prowadzić do doznania uszczerbku na zdrowiu.</w:t>
      </w:r>
    </w:p>
    <w:p w:rsidR="00D50540" w:rsidRDefault="00092F82">
      <w:pPr>
        <w:spacing w:after="0" w:line="240" w:lineRule="auto"/>
        <w:rPr>
          <w:rFonts w:ascii="Arial" w:hAnsi="Arial" w:cs="Arial"/>
          <w:sz w:val="24"/>
          <w:szCs w:val="24"/>
        </w:rPr>
      </w:pPr>
      <w:r>
        <w:rPr>
          <w:rFonts w:ascii="Arial" w:hAnsi="Arial" w:cs="Arial"/>
          <w:sz w:val="24"/>
          <w:szCs w:val="24"/>
        </w:rPr>
        <w:t>3.Podczas mieszania gdy dochodzi do kontaktu ze skórą wskutek pryśnięcia / przelania się poszczególnych komponentów lub mieszanego produktu.</w:t>
      </w:r>
    </w:p>
    <w:p w:rsidR="00D50540" w:rsidRDefault="00092F82">
      <w:pPr>
        <w:spacing w:after="0" w:line="240" w:lineRule="auto"/>
        <w:rPr>
          <w:rFonts w:ascii="Arial" w:hAnsi="Arial" w:cs="Arial"/>
          <w:sz w:val="24"/>
          <w:szCs w:val="24"/>
        </w:rPr>
      </w:pPr>
      <w:r>
        <w:rPr>
          <w:rFonts w:ascii="Arial" w:hAnsi="Arial" w:cs="Arial"/>
          <w:sz w:val="24"/>
          <w:szCs w:val="24"/>
        </w:rPr>
        <w:t>4. Podczas gdy wylewany jest kamienny dywan:</w:t>
      </w:r>
      <w:r w:rsidR="00D57929">
        <w:rPr>
          <w:rFonts w:ascii="Arial" w:hAnsi="Arial" w:cs="Arial"/>
          <w:sz w:val="24"/>
          <w:szCs w:val="24"/>
        </w:rPr>
        <w:t xml:space="preserve"> </w:t>
      </w:r>
      <w:r>
        <w:rPr>
          <w:rFonts w:ascii="Arial" w:hAnsi="Arial" w:cs="Arial"/>
          <w:sz w:val="24"/>
          <w:szCs w:val="24"/>
        </w:rPr>
        <w:t>np.</w:t>
      </w:r>
      <w:r w:rsidR="00D57929">
        <w:rPr>
          <w:rFonts w:ascii="Arial" w:hAnsi="Arial" w:cs="Arial"/>
          <w:sz w:val="24"/>
          <w:szCs w:val="24"/>
        </w:rPr>
        <w:t xml:space="preserve"> </w:t>
      </w:r>
      <w:r>
        <w:rPr>
          <w:rFonts w:ascii="Arial" w:hAnsi="Arial" w:cs="Arial"/>
          <w:sz w:val="24"/>
          <w:szCs w:val="24"/>
        </w:rPr>
        <w:t>przy pracach wykonywanych na kolanach</w:t>
      </w:r>
    </w:p>
    <w:p w:rsidR="00D50540" w:rsidRDefault="00092F82">
      <w:pPr>
        <w:spacing w:after="0" w:line="240" w:lineRule="auto"/>
        <w:rPr>
          <w:rFonts w:ascii="Arial" w:hAnsi="Arial" w:cs="Arial"/>
          <w:sz w:val="24"/>
          <w:szCs w:val="24"/>
        </w:rPr>
      </w:pPr>
      <w:r>
        <w:rPr>
          <w:rFonts w:ascii="Arial" w:hAnsi="Arial" w:cs="Arial"/>
          <w:sz w:val="24"/>
          <w:szCs w:val="24"/>
        </w:rPr>
        <w:t>5.Podczas pracy bez rękawic i odzieży ochronnej:</w:t>
      </w:r>
      <w:r w:rsidR="00D57929">
        <w:rPr>
          <w:rFonts w:ascii="Arial" w:hAnsi="Arial" w:cs="Arial"/>
          <w:sz w:val="24"/>
          <w:szCs w:val="24"/>
        </w:rPr>
        <w:t xml:space="preserve"> </w:t>
      </w:r>
      <w:r>
        <w:rPr>
          <w:rFonts w:ascii="Arial" w:hAnsi="Arial" w:cs="Arial"/>
          <w:sz w:val="24"/>
          <w:szCs w:val="24"/>
        </w:rPr>
        <w:t xml:space="preserve">np. kontakt ze skórą zabrudzonych uchwytów. Przy </w:t>
      </w:r>
      <w:r w:rsidR="00D57929">
        <w:rPr>
          <w:rFonts w:ascii="Arial" w:hAnsi="Arial" w:cs="Arial"/>
          <w:sz w:val="24"/>
          <w:szCs w:val="24"/>
        </w:rPr>
        <w:t>czyszczen</w:t>
      </w:r>
      <w:r>
        <w:rPr>
          <w:rFonts w:ascii="Arial" w:hAnsi="Arial" w:cs="Arial"/>
          <w:sz w:val="24"/>
          <w:szCs w:val="24"/>
        </w:rPr>
        <w:t>iu narzędzi  może dochodzić do intensywnego kontaktu ze skórą.</w:t>
      </w:r>
    </w:p>
    <w:p w:rsidR="00D50540" w:rsidRDefault="00092F82">
      <w:pPr>
        <w:spacing w:after="0" w:line="240" w:lineRule="auto"/>
        <w:rPr>
          <w:rFonts w:ascii="Arial" w:hAnsi="Arial" w:cs="Arial"/>
          <w:sz w:val="24"/>
          <w:szCs w:val="24"/>
        </w:rPr>
      </w:pPr>
      <w:r>
        <w:rPr>
          <w:rFonts w:ascii="Arial" w:hAnsi="Arial" w:cs="Arial"/>
          <w:sz w:val="24"/>
          <w:szCs w:val="24"/>
        </w:rPr>
        <w:t>6. Kontakt ze skórą może następować jako efekt stosowania brudnych rękawic, brudnego obuwia lub zabrudzonych elementów garderoby, zwłaszcza przy</w:t>
      </w:r>
    </w:p>
    <w:p w:rsidR="00D50540" w:rsidRDefault="00092F82">
      <w:pPr>
        <w:spacing w:after="0" w:line="240" w:lineRule="auto"/>
        <w:rPr>
          <w:rFonts w:ascii="Arial" w:hAnsi="Arial" w:cs="Arial"/>
          <w:sz w:val="24"/>
          <w:szCs w:val="24"/>
        </w:rPr>
      </w:pPr>
      <w:r>
        <w:rPr>
          <w:rFonts w:ascii="Arial" w:hAnsi="Arial" w:cs="Arial"/>
          <w:sz w:val="24"/>
          <w:szCs w:val="24"/>
        </w:rPr>
        <w:t>ich zakładaniu lub zdejmowaniu.</w:t>
      </w:r>
    </w:p>
    <w:p w:rsidR="00D50540" w:rsidRDefault="00092F82">
      <w:pPr>
        <w:spacing w:after="0" w:line="240" w:lineRule="auto"/>
        <w:rPr>
          <w:rFonts w:ascii="Arial" w:hAnsi="Arial" w:cs="Arial"/>
          <w:sz w:val="24"/>
          <w:szCs w:val="24"/>
        </w:rPr>
      </w:pPr>
      <w:r>
        <w:rPr>
          <w:rFonts w:ascii="Arial" w:hAnsi="Arial" w:cs="Arial"/>
          <w:sz w:val="24"/>
          <w:szCs w:val="24"/>
        </w:rPr>
        <w:t>7.Kontakt skóry z nieutwardzonymi resztkami produktu, znajdującymi się w pojemniku.</w:t>
      </w:r>
    </w:p>
    <w:p w:rsidR="00D50540" w:rsidRDefault="00D50540">
      <w:pPr>
        <w:rPr>
          <w:rFonts w:ascii="Arial" w:hAnsi="Arial" w:cs="Arial"/>
          <w:sz w:val="24"/>
          <w:szCs w:val="24"/>
        </w:rPr>
      </w:pPr>
    </w:p>
    <w:p w:rsidR="00D50540" w:rsidRDefault="00D50540">
      <w:pPr>
        <w:rPr>
          <w:rFonts w:ascii="Arial" w:hAnsi="Arial" w:cs="Arial"/>
          <w:sz w:val="24"/>
          <w:szCs w:val="24"/>
        </w:rPr>
      </w:pPr>
    </w:p>
    <w:p w:rsidR="00D50540" w:rsidRDefault="00092F82">
      <w:pPr>
        <w:spacing w:after="0" w:line="240" w:lineRule="auto"/>
        <w:rPr>
          <w:rFonts w:ascii="Arial" w:hAnsi="Arial" w:cs="Arial"/>
          <w:sz w:val="24"/>
          <w:szCs w:val="24"/>
        </w:rPr>
      </w:pPr>
      <w:r>
        <w:rPr>
          <w:rFonts w:ascii="Arial" w:hAnsi="Arial" w:cs="Arial"/>
          <w:sz w:val="24"/>
          <w:szCs w:val="24"/>
        </w:rPr>
        <w:t>Stosunkowo łatwe działania mogą przyczynić się do ograniczenia ryzyka kontaktu substancji ze skórą:</w:t>
      </w:r>
    </w:p>
    <w:p w:rsidR="00D50540" w:rsidRDefault="00092F82">
      <w:pPr>
        <w:spacing w:after="0" w:line="240" w:lineRule="auto"/>
        <w:rPr>
          <w:rFonts w:ascii="Arial" w:hAnsi="Arial" w:cs="Arial"/>
          <w:sz w:val="24"/>
          <w:szCs w:val="24"/>
        </w:rPr>
      </w:pPr>
      <w:r>
        <w:rPr>
          <w:rFonts w:ascii="Arial" w:hAnsi="Arial" w:cs="Arial"/>
          <w:sz w:val="24"/>
          <w:szCs w:val="24"/>
        </w:rPr>
        <w:t xml:space="preserve">1.Bezpośrednio po użyciu nałożyć </w:t>
      </w:r>
      <w:r>
        <w:rPr>
          <w:rFonts w:ascii="Arial" w:hAnsi="Arial" w:cs="Arial"/>
          <w:bCs/>
          <w:iCs/>
          <w:sz w:val="24"/>
          <w:szCs w:val="24"/>
        </w:rPr>
        <w:t>pokryw</w:t>
      </w:r>
      <w:r>
        <w:rPr>
          <w:rFonts w:ascii="Arial" w:hAnsi="Arial" w:cs="Arial"/>
          <w:sz w:val="24"/>
          <w:szCs w:val="24"/>
        </w:rPr>
        <w:t xml:space="preserve">ę lub </w:t>
      </w:r>
      <w:r>
        <w:rPr>
          <w:rFonts w:ascii="Arial" w:hAnsi="Arial" w:cs="Arial"/>
          <w:bCs/>
          <w:iCs/>
          <w:sz w:val="24"/>
          <w:szCs w:val="24"/>
        </w:rPr>
        <w:t>za</w:t>
      </w:r>
      <w:r>
        <w:rPr>
          <w:rFonts w:ascii="Arial" w:hAnsi="Arial" w:cs="Arial"/>
          <w:sz w:val="24"/>
          <w:szCs w:val="24"/>
        </w:rPr>
        <w:t>ś</w:t>
      </w:r>
      <w:r>
        <w:rPr>
          <w:rFonts w:ascii="Arial" w:hAnsi="Arial" w:cs="Arial"/>
          <w:bCs/>
          <w:iCs/>
          <w:sz w:val="24"/>
          <w:szCs w:val="24"/>
        </w:rPr>
        <w:t>lepk</w:t>
      </w:r>
      <w:r>
        <w:rPr>
          <w:rFonts w:ascii="Arial" w:hAnsi="Arial" w:cs="Arial"/>
          <w:sz w:val="24"/>
          <w:szCs w:val="24"/>
        </w:rPr>
        <w:t>ę</w:t>
      </w:r>
    </w:p>
    <w:p w:rsidR="00D50540" w:rsidRDefault="00092F82">
      <w:pPr>
        <w:spacing w:after="0" w:line="240" w:lineRule="auto"/>
        <w:rPr>
          <w:rFonts w:ascii="Arial" w:hAnsi="Arial" w:cs="Arial"/>
          <w:sz w:val="24"/>
          <w:szCs w:val="24"/>
        </w:rPr>
      </w:pPr>
      <w:r>
        <w:rPr>
          <w:rFonts w:ascii="Arial" w:hAnsi="Arial" w:cs="Arial"/>
          <w:sz w:val="24"/>
          <w:szCs w:val="24"/>
        </w:rPr>
        <w:t>na używany pojemnik składnika żywicznego, utwardzacza lub rozcieńczalnika.</w:t>
      </w:r>
    </w:p>
    <w:p w:rsidR="00D50540" w:rsidRDefault="00092F82">
      <w:pPr>
        <w:spacing w:after="0" w:line="240" w:lineRule="auto"/>
        <w:rPr>
          <w:rFonts w:ascii="Arial" w:hAnsi="Arial" w:cs="Arial"/>
          <w:sz w:val="24"/>
          <w:szCs w:val="24"/>
        </w:rPr>
      </w:pPr>
      <w:r>
        <w:rPr>
          <w:rFonts w:ascii="Arial" w:hAnsi="Arial" w:cs="Arial"/>
          <w:sz w:val="24"/>
          <w:szCs w:val="24"/>
        </w:rPr>
        <w:t xml:space="preserve">2.Stosować </w:t>
      </w:r>
      <w:r>
        <w:rPr>
          <w:rFonts w:ascii="Arial" w:hAnsi="Arial" w:cs="Arial"/>
          <w:bCs/>
          <w:iCs/>
          <w:sz w:val="24"/>
          <w:szCs w:val="24"/>
        </w:rPr>
        <w:t>zamkni</w:t>
      </w:r>
      <w:r>
        <w:rPr>
          <w:rFonts w:ascii="Arial" w:hAnsi="Arial" w:cs="Arial"/>
          <w:sz w:val="24"/>
          <w:szCs w:val="24"/>
        </w:rPr>
        <w:t>ę</w:t>
      </w:r>
      <w:r>
        <w:rPr>
          <w:rFonts w:ascii="Arial" w:hAnsi="Arial" w:cs="Arial"/>
          <w:bCs/>
          <w:iCs/>
          <w:sz w:val="24"/>
          <w:szCs w:val="24"/>
        </w:rPr>
        <w:t xml:space="preserve">te pojemniki na odpady </w:t>
      </w:r>
      <w:r>
        <w:rPr>
          <w:rFonts w:ascii="Arial" w:hAnsi="Arial" w:cs="Arial"/>
          <w:sz w:val="24"/>
          <w:szCs w:val="24"/>
        </w:rPr>
        <w:t>przeznaczone na puste pojemniki, zużyte ściereczki, urządzenia itp.</w:t>
      </w:r>
    </w:p>
    <w:p w:rsidR="00D50540" w:rsidRDefault="00092F82">
      <w:pPr>
        <w:spacing w:after="0" w:line="240" w:lineRule="auto"/>
        <w:rPr>
          <w:rFonts w:ascii="Arial" w:hAnsi="Arial" w:cs="Arial"/>
          <w:bCs/>
          <w:iCs/>
          <w:sz w:val="24"/>
          <w:szCs w:val="24"/>
        </w:rPr>
      </w:pPr>
      <w:r>
        <w:rPr>
          <w:rFonts w:ascii="Arial" w:hAnsi="Arial" w:cs="Arial"/>
          <w:sz w:val="24"/>
          <w:szCs w:val="24"/>
        </w:rPr>
        <w:t>3.</w:t>
      </w:r>
      <w:r>
        <w:rPr>
          <w:rFonts w:ascii="Arial" w:hAnsi="Arial" w:cs="Arial"/>
          <w:bCs/>
          <w:iCs/>
          <w:sz w:val="24"/>
          <w:szCs w:val="24"/>
        </w:rPr>
        <w:t>Nie aplikowa</w:t>
      </w:r>
      <w:r>
        <w:rPr>
          <w:rFonts w:ascii="Arial" w:hAnsi="Arial" w:cs="Arial"/>
          <w:sz w:val="24"/>
          <w:szCs w:val="24"/>
        </w:rPr>
        <w:t xml:space="preserve">ć </w:t>
      </w:r>
      <w:r>
        <w:rPr>
          <w:rFonts w:ascii="Arial" w:hAnsi="Arial" w:cs="Arial"/>
          <w:bCs/>
          <w:iCs/>
          <w:sz w:val="24"/>
          <w:szCs w:val="24"/>
        </w:rPr>
        <w:t>wi</w:t>
      </w:r>
      <w:r>
        <w:rPr>
          <w:rFonts w:ascii="Arial" w:hAnsi="Arial" w:cs="Arial"/>
          <w:sz w:val="24"/>
          <w:szCs w:val="24"/>
        </w:rPr>
        <w:t>ę</w:t>
      </w:r>
      <w:r>
        <w:rPr>
          <w:rFonts w:ascii="Arial" w:hAnsi="Arial" w:cs="Arial"/>
          <w:bCs/>
          <w:iCs/>
          <w:sz w:val="24"/>
          <w:szCs w:val="24"/>
        </w:rPr>
        <w:t>cej materiału, ni</w:t>
      </w:r>
      <w:r>
        <w:rPr>
          <w:rFonts w:ascii="Arial" w:hAnsi="Arial" w:cs="Arial"/>
          <w:sz w:val="24"/>
          <w:szCs w:val="24"/>
        </w:rPr>
        <w:t xml:space="preserve">ż </w:t>
      </w:r>
      <w:r>
        <w:rPr>
          <w:rFonts w:ascii="Arial" w:hAnsi="Arial" w:cs="Arial"/>
          <w:bCs/>
          <w:iCs/>
          <w:sz w:val="24"/>
          <w:szCs w:val="24"/>
        </w:rPr>
        <w:t>potrzeba</w:t>
      </w:r>
    </w:p>
    <w:p w:rsidR="00D50540" w:rsidRDefault="00092F82">
      <w:pPr>
        <w:spacing w:after="0" w:line="240" w:lineRule="auto"/>
        <w:rPr>
          <w:rFonts w:ascii="Arial" w:hAnsi="Arial" w:cs="Arial"/>
          <w:sz w:val="24"/>
          <w:szCs w:val="24"/>
        </w:rPr>
      </w:pPr>
      <w:r>
        <w:rPr>
          <w:rFonts w:ascii="Arial" w:hAnsi="Arial" w:cs="Arial"/>
          <w:sz w:val="24"/>
          <w:szCs w:val="24"/>
        </w:rPr>
        <w:t>4.Przestrzegać instrukcji producenta dotyczących czasu obróbki</w:t>
      </w:r>
    </w:p>
    <w:p w:rsidR="00D50540" w:rsidRDefault="00092F82">
      <w:pPr>
        <w:spacing w:after="0" w:line="240" w:lineRule="auto"/>
        <w:rPr>
          <w:rFonts w:ascii="Arial" w:hAnsi="Arial" w:cs="Arial"/>
          <w:sz w:val="24"/>
          <w:szCs w:val="24"/>
        </w:rPr>
      </w:pPr>
      <w:r>
        <w:rPr>
          <w:rFonts w:ascii="Arial" w:hAnsi="Arial" w:cs="Arial"/>
          <w:sz w:val="24"/>
          <w:szCs w:val="24"/>
        </w:rPr>
        <w:t xml:space="preserve">5. Utrzymywać w czystości </w:t>
      </w:r>
      <w:r>
        <w:rPr>
          <w:rFonts w:ascii="Arial" w:hAnsi="Arial" w:cs="Arial"/>
          <w:bCs/>
          <w:iCs/>
          <w:sz w:val="24"/>
          <w:szCs w:val="24"/>
        </w:rPr>
        <w:t xml:space="preserve">uchwyty i </w:t>
      </w:r>
      <w:r w:rsidR="00646F9D">
        <w:rPr>
          <w:rFonts w:ascii="Arial" w:hAnsi="Arial" w:cs="Arial"/>
          <w:bCs/>
          <w:iCs/>
          <w:sz w:val="24"/>
          <w:szCs w:val="24"/>
        </w:rPr>
        <w:t>r</w:t>
      </w:r>
      <w:r w:rsidR="00646F9D">
        <w:rPr>
          <w:rFonts w:ascii="Arial" w:hAnsi="Arial" w:cs="Arial"/>
          <w:sz w:val="24"/>
          <w:szCs w:val="24"/>
        </w:rPr>
        <w:t>ą</w:t>
      </w:r>
      <w:r w:rsidR="00646F9D">
        <w:rPr>
          <w:rFonts w:ascii="Arial" w:hAnsi="Arial" w:cs="Arial"/>
          <w:bCs/>
          <w:iCs/>
          <w:sz w:val="24"/>
          <w:szCs w:val="24"/>
        </w:rPr>
        <w:t>czki</w:t>
      </w:r>
      <w:r>
        <w:rPr>
          <w:rFonts w:ascii="Arial" w:hAnsi="Arial" w:cs="Arial"/>
          <w:bCs/>
          <w:iCs/>
          <w:sz w:val="24"/>
          <w:szCs w:val="24"/>
        </w:rPr>
        <w:t xml:space="preserve"> </w:t>
      </w:r>
      <w:r>
        <w:rPr>
          <w:rFonts w:ascii="Arial" w:hAnsi="Arial" w:cs="Arial"/>
          <w:sz w:val="24"/>
          <w:szCs w:val="24"/>
        </w:rPr>
        <w:t>narzędzi</w:t>
      </w:r>
    </w:p>
    <w:p w:rsidR="00D50540" w:rsidRDefault="00092F82">
      <w:pPr>
        <w:spacing w:after="0" w:line="240" w:lineRule="auto"/>
        <w:rPr>
          <w:rFonts w:ascii="Arial" w:hAnsi="Arial" w:cs="Arial"/>
          <w:bCs/>
          <w:iCs/>
          <w:sz w:val="24"/>
          <w:szCs w:val="24"/>
        </w:rPr>
      </w:pPr>
      <w:r>
        <w:rPr>
          <w:rFonts w:ascii="Arial" w:hAnsi="Arial" w:cs="Arial"/>
          <w:sz w:val="24"/>
          <w:szCs w:val="24"/>
        </w:rPr>
        <w:t xml:space="preserve">6.Niezwłoczne czyścić lub usuwać zużyte </w:t>
      </w:r>
      <w:r>
        <w:rPr>
          <w:rFonts w:ascii="Arial" w:hAnsi="Arial" w:cs="Arial"/>
          <w:bCs/>
          <w:iCs/>
          <w:sz w:val="24"/>
          <w:szCs w:val="24"/>
        </w:rPr>
        <w:t>narz</w:t>
      </w:r>
      <w:r>
        <w:rPr>
          <w:rFonts w:ascii="Arial" w:hAnsi="Arial" w:cs="Arial"/>
          <w:sz w:val="24"/>
          <w:szCs w:val="24"/>
        </w:rPr>
        <w:t>ę</w:t>
      </w:r>
      <w:r>
        <w:rPr>
          <w:rFonts w:ascii="Arial" w:hAnsi="Arial" w:cs="Arial"/>
          <w:bCs/>
          <w:iCs/>
          <w:sz w:val="24"/>
          <w:szCs w:val="24"/>
        </w:rPr>
        <w:t>dzia.</w:t>
      </w:r>
    </w:p>
    <w:p w:rsidR="00D50540" w:rsidRDefault="00092F82">
      <w:pPr>
        <w:spacing w:after="0" w:line="240" w:lineRule="auto"/>
        <w:rPr>
          <w:rFonts w:ascii="Arial" w:hAnsi="Arial" w:cs="Arial"/>
          <w:sz w:val="24"/>
          <w:szCs w:val="24"/>
        </w:rPr>
      </w:pPr>
      <w:r>
        <w:rPr>
          <w:rFonts w:ascii="Arial" w:hAnsi="Arial" w:cs="Arial"/>
          <w:sz w:val="24"/>
          <w:szCs w:val="24"/>
        </w:rPr>
        <w:t>7.Oczyścić str</w:t>
      </w:r>
      <w:r>
        <w:rPr>
          <w:rFonts w:ascii="Arial" w:hAnsi="Arial" w:cs="Arial"/>
          <w:bCs/>
          <w:iCs/>
          <w:sz w:val="24"/>
          <w:szCs w:val="24"/>
        </w:rPr>
        <w:t xml:space="preserve">efę roboczą </w:t>
      </w:r>
      <w:r>
        <w:rPr>
          <w:rFonts w:ascii="Arial" w:hAnsi="Arial" w:cs="Arial"/>
          <w:sz w:val="24"/>
          <w:szCs w:val="24"/>
        </w:rPr>
        <w:t>po zakończeniu prac.</w:t>
      </w:r>
    </w:p>
    <w:p w:rsidR="00D50540" w:rsidRDefault="00D50540">
      <w:pPr>
        <w:spacing w:after="0" w:line="240" w:lineRule="auto"/>
        <w:rPr>
          <w:rFonts w:ascii="Arial" w:hAnsi="Arial" w:cs="Arial"/>
          <w:sz w:val="24"/>
          <w:szCs w:val="24"/>
        </w:rPr>
      </w:pPr>
    </w:p>
    <w:p w:rsidR="00D50540" w:rsidRDefault="00D50540">
      <w:pPr>
        <w:spacing w:after="0" w:line="240" w:lineRule="auto"/>
        <w:rPr>
          <w:rFonts w:ascii="Arial" w:hAnsi="Arial" w:cs="Arial"/>
          <w:sz w:val="24"/>
          <w:szCs w:val="24"/>
        </w:rPr>
      </w:pPr>
    </w:p>
    <w:p w:rsidR="00D50540" w:rsidRDefault="00D50540">
      <w:pPr>
        <w:spacing w:after="0" w:line="240" w:lineRule="auto"/>
        <w:rPr>
          <w:rFonts w:ascii="Arial" w:hAnsi="Arial" w:cs="Arial"/>
          <w:sz w:val="24"/>
          <w:szCs w:val="24"/>
        </w:rPr>
      </w:pPr>
    </w:p>
    <w:p w:rsidR="00D50540" w:rsidRDefault="00D50540">
      <w:pPr>
        <w:spacing w:after="0" w:line="240" w:lineRule="auto"/>
        <w:rPr>
          <w:rFonts w:ascii="Arial" w:hAnsi="Arial" w:cs="Arial"/>
          <w:sz w:val="24"/>
          <w:szCs w:val="24"/>
        </w:rPr>
      </w:pPr>
    </w:p>
    <w:p w:rsidR="00D50540" w:rsidRDefault="00D50540">
      <w:pPr>
        <w:spacing w:after="0" w:line="240" w:lineRule="auto"/>
        <w:rPr>
          <w:rFonts w:ascii="Arial" w:hAnsi="Arial" w:cs="Arial"/>
          <w:sz w:val="24"/>
          <w:szCs w:val="24"/>
        </w:rPr>
      </w:pPr>
    </w:p>
    <w:p w:rsidR="00D50540" w:rsidRDefault="00D50540">
      <w:pPr>
        <w:spacing w:after="0" w:line="240" w:lineRule="auto"/>
        <w:rPr>
          <w:rFonts w:ascii="Arial" w:hAnsi="Arial" w:cs="Arial"/>
          <w:sz w:val="24"/>
          <w:szCs w:val="24"/>
        </w:rPr>
      </w:pPr>
    </w:p>
    <w:p w:rsidR="00D50540" w:rsidRDefault="00092F82">
      <w:pPr>
        <w:spacing w:after="0" w:line="240" w:lineRule="auto"/>
        <w:rPr>
          <w:rFonts w:ascii="Arial" w:hAnsi="Arial" w:cs="Arial"/>
          <w:bCs/>
          <w:iCs/>
          <w:sz w:val="24"/>
          <w:szCs w:val="24"/>
        </w:rPr>
      </w:pPr>
      <w:r>
        <w:rPr>
          <w:rFonts w:ascii="Arial" w:hAnsi="Arial" w:cs="Arial"/>
          <w:bCs/>
          <w:iCs/>
          <w:sz w:val="24"/>
          <w:szCs w:val="24"/>
        </w:rPr>
        <w:t>Mieszanie produktu</w:t>
      </w:r>
    </w:p>
    <w:p w:rsidR="00D50540" w:rsidRDefault="00D50540">
      <w:pPr>
        <w:spacing w:after="0" w:line="240" w:lineRule="auto"/>
        <w:rPr>
          <w:rFonts w:ascii="Arial" w:hAnsi="Arial" w:cs="Arial"/>
          <w:sz w:val="24"/>
          <w:szCs w:val="24"/>
        </w:rPr>
      </w:pPr>
    </w:p>
    <w:p w:rsidR="00D50540" w:rsidRDefault="00092F82">
      <w:pPr>
        <w:spacing w:after="0" w:line="240" w:lineRule="auto"/>
        <w:rPr>
          <w:rFonts w:ascii="Arial" w:hAnsi="Arial" w:cs="Arial"/>
          <w:color w:val="000000"/>
          <w:sz w:val="24"/>
          <w:szCs w:val="24"/>
        </w:rPr>
      </w:pPr>
      <w:r>
        <w:rPr>
          <w:rFonts w:ascii="Arial" w:hAnsi="Arial" w:cs="Arial"/>
          <w:color w:val="000000"/>
          <w:sz w:val="24"/>
          <w:szCs w:val="24"/>
        </w:rPr>
        <w:t>Pojemnik mieszania należy ustawić na płaskiej powierzchni, ponieważ jego</w:t>
      </w:r>
    </w:p>
    <w:p w:rsidR="00D50540" w:rsidRDefault="00092F82">
      <w:pPr>
        <w:spacing w:after="0" w:line="240" w:lineRule="auto"/>
        <w:rPr>
          <w:rFonts w:ascii="Arial" w:hAnsi="Arial" w:cs="Arial"/>
          <w:color w:val="000000"/>
          <w:sz w:val="24"/>
          <w:szCs w:val="24"/>
        </w:rPr>
      </w:pPr>
      <w:r>
        <w:rPr>
          <w:rFonts w:ascii="Arial" w:hAnsi="Arial" w:cs="Arial"/>
          <w:color w:val="000000"/>
          <w:sz w:val="24"/>
          <w:szCs w:val="24"/>
        </w:rPr>
        <w:t xml:space="preserve">przechylenie może prowadzić do pryśnięcia lub wylania się substancji. Dodatkowo należy zwracać uwagę na to, aby powierzchnia dookoła nie była zabrudzona przez  żywice epoksydową. Można tego uniknąć, stawiając wiadro lub pojemnik na folii. Miejsce, w którym odbywa się mieszanie, powinno być wyraźnie </w:t>
      </w:r>
      <w:r>
        <w:rPr>
          <w:rFonts w:ascii="Arial" w:hAnsi="Arial" w:cs="Arial"/>
          <w:bCs/>
          <w:iCs/>
          <w:color w:val="000000"/>
          <w:sz w:val="24"/>
          <w:szCs w:val="24"/>
        </w:rPr>
        <w:t>oznakowane</w:t>
      </w:r>
      <w:r>
        <w:rPr>
          <w:rFonts w:ascii="Arial" w:hAnsi="Arial" w:cs="Arial"/>
          <w:color w:val="000000"/>
          <w:sz w:val="24"/>
          <w:szCs w:val="24"/>
        </w:rPr>
        <w:t>, aby inne osoby nie miały,</w:t>
      </w:r>
      <w:r w:rsidR="00D57929">
        <w:rPr>
          <w:rFonts w:ascii="Arial" w:hAnsi="Arial" w:cs="Arial"/>
          <w:color w:val="000000"/>
          <w:sz w:val="24"/>
          <w:szCs w:val="24"/>
        </w:rPr>
        <w:t xml:space="preserve"> r</w:t>
      </w:r>
      <w:r>
        <w:rPr>
          <w:rFonts w:ascii="Arial" w:hAnsi="Arial" w:cs="Arial"/>
          <w:color w:val="000000"/>
          <w:sz w:val="24"/>
          <w:szCs w:val="24"/>
        </w:rPr>
        <w:t>ównież przypadkowego kontaktu z produktem. W tym celu można posłużyć się taśmą odgradzającą lub zastosować tabliczki ostrzegawcze.</w:t>
      </w:r>
    </w:p>
    <w:p w:rsidR="00D50540" w:rsidRDefault="00D50540">
      <w:pPr>
        <w:spacing w:after="0" w:line="240" w:lineRule="auto"/>
        <w:rPr>
          <w:rFonts w:ascii="Arial" w:hAnsi="Arial" w:cs="Arial"/>
          <w:bCs/>
          <w:iCs/>
          <w:color w:val="666666"/>
          <w:sz w:val="24"/>
          <w:szCs w:val="24"/>
        </w:rPr>
      </w:pPr>
    </w:p>
    <w:p w:rsidR="00D50540" w:rsidRDefault="00092F82">
      <w:pPr>
        <w:spacing w:after="0" w:line="240" w:lineRule="auto"/>
        <w:rPr>
          <w:rFonts w:ascii="Arial" w:hAnsi="Arial" w:cs="Arial"/>
          <w:color w:val="000000"/>
          <w:sz w:val="24"/>
          <w:szCs w:val="24"/>
        </w:rPr>
      </w:pPr>
      <w:r>
        <w:rPr>
          <w:rFonts w:ascii="Arial" w:hAnsi="Arial" w:cs="Arial"/>
          <w:color w:val="000000"/>
          <w:sz w:val="24"/>
          <w:szCs w:val="24"/>
        </w:rPr>
        <w:t>Mieszanie obydwu składników żywicy epoksydowej przeprowadza się  w</w:t>
      </w:r>
    </w:p>
    <w:p w:rsidR="00D50540" w:rsidRDefault="00092F82">
      <w:pPr>
        <w:spacing w:after="0" w:line="240" w:lineRule="auto"/>
        <w:rPr>
          <w:rFonts w:ascii="Arial" w:hAnsi="Arial" w:cs="Arial"/>
          <w:color w:val="000000"/>
          <w:sz w:val="24"/>
          <w:szCs w:val="24"/>
        </w:rPr>
      </w:pPr>
      <w:r>
        <w:rPr>
          <w:rFonts w:ascii="Arial" w:hAnsi="Arial" w:cs="Arial"/>
          <w:color w:val="000000"/>
          <w:sz w:val="24"/>
          <w:szCs w:val="24"/>
        </w:rPr>
        <w:t>oryginalnym pojemniku, w którym znajduje się żywica. Zaleca się wykonywać mieszanie w następujący sposób:</w:t>
      </w:r>
    </w:p>
    <w:p w:rsidR="00D50540" w:rsidRDefault="00092F82">
      <w:pPr>
        <w:spacing w:after="0" w:line="240" w:lineRule="auto"/>
        <w:rPr>
          <w:rFonts w:ascii="Arial" w:hAnsi="Arial" w:cs="Arial"/>
          <w:bCs/>
          <w:color w:val="000000"/>
          <w:sz w:val="24"/>
          <w:szCs w:val="24"/>
        </w:rPr>
      </w:pPr>
      <w:r>
        <w:rPr>
          <w:rFonts w:ascii="Arial" w:hAnsi="Arial" w:cs="Arial"/>
          <w:bCs/>
          <w:color w:val="000000"/>
          <w:sz w:val="24"/>
          <w:szCs w:val="24"/>
        </w:rPr>
        <w:t>Stosowanie r</w:t>
      </w:r>
      <w:r>
        <w:rPr>
          <w:rFonts w:ascii="Arial" w:hAnsi="Arial" w:cs="Arial"/>
          <w:color w:val="000000"/>
          <w:sz w:val="24"/>
          <w:szCs w:val="24"/>
        </w:rPr>
        <w:t>ę</w:t>
      </w:r>
      <w:r>
        <w:rPr>
          <w:rFonts w:ascii="Arial" w:hAnsi="Arial" w:cs="Arial"/>
          <w:bCs/>
          <w:color w:val="000000"/>
          <w:sz w:val="24"/>
          <w:szCs w:val="24"/>
        </w:rPr>
        <w:t>cznego mieszalnika z regulowan</w:t>
      </w:r>
      <w:r>
        <w:rPr>
          <w:rFonts w:ascii="Arial" w:hAnsi="Arial" w:cs="Arial"/>
          <w:color w:val="000000"/>
          <w:sz w:val="24"/>
          <w:szCs w:val="24"/>
        </w:rPr>
        <w:t xml:space="preserve">ą </w:t>
      </w:r>
      <w:r>
        <w:rPr>
          <w:rFonts w:ascii="Arial" w:hAnsi="Arial" w:cs="Arial"/>
          <w:bCs/>
          <w:color w:val="000000"/>
          <w:sz w:val="24"/>
          <w:szCs w:val="24"/>
        </w:rPr>
        <w:t>stopniowo szybko</w:t>
      </w:r>
      <w:r>
        <w:rPr>
          <w:rFonts w:ascii="Arial" w:hAnsi="Arial" w:cs="Arial"/>
          <w:color w:val="000000"/>
          <w:sz w:val="24"/>
          <w:szCs w:val="24"/>
        </w:rPr>
        <w:t>ś</w:t>
      </w:r>
      <w:r>
        <w:rPr>
          <w:rFonts w:ascii="Arial" w:hAnsi="Arial" w:cs="Arial"/>
          <w:bCs/>
          <w:color w:val="000000"/>
          <w:sz w:val="24"/>
          <w:szCs w:val="24"/>
        </w:rPr>
        <w:t>ci</w:t>
      </w:r>
      <w:r>
        <w:rPr>
          <w:rFonts w:ascii="Arial" w:hAnsi="Arial" w:cs="Arial"/>
          <w:color w:val="000000"/>
          <w:sz w:val="24"/>
          <w:szCs w:val="24"/>
        </w:rPr>
        <w:t xml:space="preserve">ą </w:t>
      </w:r>
      <w:r>
        <w:rPr>
          <w:rFonts w:ascii="Arial" w:hAnsi="Arial" w:cs="Arial"/>
          <w:bCs/>
          <w:color w:val="000000"/>
          <w:sz w:val="24"/>
          <w:szCs w:val="24"/>
        </w:rPr>
        <w:t>mieszania.</w:t>
      </w:r>
    </w:p>
    <w:p w:rsidR="00D50540" w:rsidRDefault="00092F82">
      <w:pPr>
        <w:spacing w:after="0" w:line="240" w:lineRule="auto"/>
        <w:rPr>
          <w:rFonts w:ascii="Arial" w:hAnsi="Arial" w:cs="Arial"/>
          <w:sz w:val="24"/>
          <w:szCs w:val="24"/>
        </w:rPr>
      </w:pPr>
      <w:r>
        <w:rPr>
          <w:rFonts w:ascii="Arial" w:hAnsi="Arial" w:cs="Arial"/>
          <w:sz w:val="24"/>
          <w:szCs w:val="24"/>
        </w:rPr>
        <w:t>Mieszać z niewielką szybkością, aby materiał nie pryskał. Napełniać pojemnik lub wiadro tylko do ok. 20 cm poniżej krawędzi, w celu uniknięcia przelewania się</w:t>
      </w:r>
    </w:p>
    <w:p w:rsidR="00D50540" w:rsidRDefault="00092F82">
      <w:pPr>
        <w:spacing w:after="0" w:line="240" w:lineRule="auto"/>
        <w:rPr>
          <w:rFonts w:ascii="Arial" w:hAnsi="Arial" w:cs="Arial"/>
          <w:sz w:val="24"/>
          <w:szCs w:val="24"/>
        </w:rPr>
      </w:pPr>
      <w:r>
        <w:rPr>
          <w:rFonts w:ascii="Arial" w:hAnsi="Arial" w:cs="Arial"/>
          <w:sz w:val="24"/>
          <w:szCs w:val="24"/>
        </w:rPr>
        <w:t>materiału. Jeśli jest to możliwe, osłonić pojemnik przy mieszaniu</w:t>
      </w:r>
    </w:p>
    <w:p w:rsidR="00D50540" w:rsidRDefault="00092F82">
      <w:pPr>
        <w:spacing w:after="0" w:line="240" w:lineRule="auto"/>
        <w:rPr>
          <w:rFonts w:ascii="Arial" w:hAnsi="Arial" w:cs="Arial"/>
          <w:sz w:val="24"/>
          <w:szCs w:val="24"/>
        </w:rPr>
      </w:pPr>
      <w:r>
        <w:rPr>
          <w:rFonts w:ascii="Arial" w:hAnsi="Arial" w:cs="Arial"/>
          <w:sz w:val="24"/>
          <w:szCs w:val="24"/>
        </w:rPr>
        <w:t>(np. nakładaną, przezroczystą pokrywę z otworem).W razie potrzeby zmiany pojemnika przelewać substancję starannie i powoli.</w:t>
      </w:r>
      <w:r w:rsidR="00D57929">
        <w:rPr>
          <w:rFonts w:ascii="Arial" w:hAnsi="Arial" w:cs="Arial"/>
          <w:sz w:val="24"/>
          <w:szCs w:val="24"/>
        </w:rPr>
        <w:t xml:space="preserve"> </w:t>
      </w:r>
      <w:r>
        <w:rPr>
          <w:rFonts w:ascii="Arial" w:hAnsi="Arial" w:cs="Arial"/>
          <w:sz w:val="24"/>
          <w:szCs w:val="24"/>
        </w:rPr>
        <w:t>W przypadku ciężkich</w:t>
      </w:r>
    </w:p>
    <w:p w:rsidR="00D50540" w:rsidRDefault="00092F82">
      <w:pPr>
        <w:spacing w:after="0" w:line="240" w:lineRule="auto"/>
        <w:rPr>
          <w:rFonts w:ascii="Arial" w:hAnsi="Arial" w:cs="Arial"/>
          <w:sz w:val="24"/>
          <w:szCs w:val="24"/>
        </w:rPr>
      </w:pPr>
      <w:r>
        <w:rPr>
          <w:rFonts w:ascii="Arial" w:hAnsi="Arial" w:cs="Arial"/>
          <w:sz w:val="24"/>
          <w:szCs w:val="24"/>
        </w:rPr>
        <w:t>pojemników pracować dwójkami.</w:t>
      </w:r>
    </w:p>
    <w:p w:rsidR="00D50540" w:rsidRDefault="00092F82">
      <w:pPr>
        <w:spacing w:after="0" w:line="240" w:lineRule="auto"/>
        <w:rPr>
          <w:rFonts w:ascii="Arial" w:hAnsi="Arial" w:cs="Arial"/>
          <w:sz w:val="24"/>
          <w:szCs w:val="24"/>
        </w:rPr>
      </w:pPr>
      <w:r>
        <w:rPr>
          <w:rFonts w:ascii="Arial" w:hAnsi="Arial" w:cs="Arial"/>
          <w:sz w:val="24"/>
          <w:szCs w:val="24"/>
        </w:rPr>
        <w:t>Kamienny dywan należy nakładać przy użyciu metalowych pacek.</w:t>
      </w:r>
    </w:p>
    <w:p w:rsidR="00D50540" w:rsidRDefault="00092F82">
      <w:pPr>
        <w:spacing w:after="0" w:line="240" w:lineRule="auto"/>
        <w:rPr>
          <w:rFonts w:ascii="Arial" w:hAnsi="Arial" w:cs="Arial"/>
          <w:sz w:val="24"/>
          <w:szCs w:val="24"/>
        </w:rPr>
      </w:pPr>
      <w:r>
        <w:rPr>
          <w:rFonts w:ascii="Arial" w:hAnsi="Arial" w:cs="Arial"/>
          <w:sz w:val="24"/>
          <w:szCs w:val="24"/>
        </w:rPr>
        <w:t xml:space="preserve">Należy do czyszczenia  używać rozpuszczalników przeznaczonych do żywic epoksydowych lub acetonu </w:t>
      </w:r>
      <w:r w:rsidR="00D57929">
        <w:rPr>
          <w:rFonts w:ascii="Arial" w:hAnsi="Arial" w:cs="Arial"/>
          <w:sz w:val="24"/>
          <w:szCs w:val="24"/>
        </w:rPr>
        <w:t>technicznego</w:t>
      </w:r>
      <w:r>
        <w:rPr>
          <w:rFonts w:ascii="Arial" w:hAnsi="Arial" w:cs="Arial"/>
          <w:sz w:val="24"/>
          <w:szCs w:val="24"/>
        </w:rPr>
        <w:t xml:space="preserve">. </w:t>
      </w:r>
    </w:p>
    <w:p w:rsidR="00D50540" w:rsidRDefault="00092F82">
      <w:pPr>
        <w:spacing w:after="0" w:line="240" w:lineRule="auto"/>
        <w:rPr>
          <w:rFonts w:ascii="Arial" w:hAnsi="Arial" w:cs="Arial"/>
          <w:sz w:val="24"/>
          <w:szCs w:val="24"/>
        </w:rPr>
      </w:pPr>
      <w:r>
        <w:rPr>
          <w:rFonts w:ascii="Arial" w:hAnsi="Arial" w:cs="Arial"/>
          <w:sz w:val="24"/>
          <w:szCs w:val="24"/>
        </w:rPr>
        <w:t>Rekomendowany sposób działania obejmuje:</w:t>
      </w:r>
    </w:p>
    <w:p w:rsidR="00D50540" w:rsidRDefault="00092F82">
      <w:pPr>
        <w:spacing w:after="0" w:line="240" w:lineRule="auto"/>
        <w:rPr>
          <w:rFonts w:ascii="Arial" w:hAnsi="Arial" w:cs="Arial"/>
          <w:sz w:val="24"/>
          <w:szCs w:val="24"/>
        </w:rPr>
      </w:pPr>
      <w:r>
        <w:rPr>
          <w:rFonts w:ascii="Arial" w:hAnsi="Arial" w:cs="Arial"/>
          <w:sz w:val="24"/>
          <w:szCs w:val="24"/>
        </w:rPr>
        <w:t>1.Czyszczenie zużytych narzędzi tak szybko, jak to możliwe i przed utwardzeniem żywicy epoksydowej.</w:t>
      </w:r>
    </w:p>
    <w:p w:rsidR="00D50540" w:rsidRDefault="00092F82">
      <w:pPr>
        <w:spacing w:after="0" w:line="240" w:lineRule="auto"/>
        <w:rPr>
          <w:rFonts w:ascii="Arial" w:hAnsi="Arial" w:cs="Arial"/>
          <w:sz w:val="24"/>
          <w:szCs w:val="24"/>
        </w:rPr>
      </w:pPr>
      <w:r>
        <w:rPr>
          <w:rFonts w:ascii="Arial" w:hAnsi="Arial" w:cs="Arial"/>
          <w:sz w:val="24"/>
          <w:szCs w:val="24"/>
        </w:rPr>
        <w:t>2.Jeśli jest taka możliwość, stosować jednorazowe narzędzia robocze.</w:t>
      </w:r>
    </w:p>
    <w:p w:rsidR="00D50540" w:rsidRDefault="00092F82">
      <w:pPr>
        <w:spacing w:after="0" w:line="240" w:lineRule="auto"/>
        <w:rPr>
          <w:rFonts w:ascii="Arial" w:hAnsi="Arial" w:cs="Arial"/>
          <w:sz w:val="24"/>
          <w:szCs w:val="24"/>
        </w:rPr>
      </w:pPr>
      <w:r>
        <w:rPr>
          <w:rFonts w:ascii="Arial" w:hAnsi="Arial" w:cs="Arial"/>
          <w:sz w:val="24"/>
          <w:szCs w:val="24"/>
        </w:rPr>
        <w:t>3.Zabezpieczyć rączkę narzędzi roboczych taśmą klejącą. Dzięki temu zamiast</w:t>
      </w:r>
    </w:p>
    <w:p w:rsidR="00D50540" w:rsidRDefault="00092F82">
      <w:pPr>
        <w:spacing w:after="0" w:line="240" w:lineRule="auto"/>
        <w:rPr>
          <w:rFonts w:ascii="Arial" w:hAnsi="Arial" w:cs="Arial"/>
          <w:sz w:val="24"/>
          <w:szCs w:val="24"/>
        </w:rPr>
      </w:pPr>
      <w:r>
        <w:rPr>
          <w:rFonts w:ascii="Arial" w:hAnsi="Arial" w:cs="Arial"/>
          <w:sz w:val="24"/>
          <w:szCs w:val="24"/>
        </w:rPr>
        <w:t>czyszczenia lub wyrzucania narzędzia roboczego po zakończeniu prac wystarczy po prostu ściągnąć taśmę klejącą (trzeba przy tym nosić rękawice ochronne).</w:t>
      </w:r>
    </w:p>
    <w:p w:rsidR="00D50540" w:rsidRDefault="00092F82">
      <w:pPr>
        <w:spacing w:after="0" w:line="240" w:lineRule="auto"/>
        <w:rPr>
          <w:rFonts w:ascii="Arial" w:hAnsi="Arial" w:cs="Arial"/>
          <w:sz w:val="24"/>
          <w:szCs w:val="24"/>
        </w:rPr>
      </w:pPr>
      <w:r>
        <w:rPr>
          <w:rFonts w:ascii="Arial" w:hAnsi="Arial" w:cs="Arial"/>
          <w:sz w:val="24"/>
          <w:szCs w:val="24"/>
        </w:rPr>
        <w:t>4.Czyścić narzędzia robocze w sposób mechaniczny: może to następować na przykład poprzez skrobanie lub ścieranie przy użyciu piasku,</w:t>
      </w:r>
    </w:p>
    <w:p w:rsidR="00D50540" w:rsidRDefault="00092F82">
      <w:pPr>
        <w:spacing w:after="0" w:line="240" w:lineRule="auto"/>
        <w:rPr>
          <w:rFonts w:ascii="Arial" w:hAnsi="Arial" w:cs="Arial"/>
          <w:sz w:val="24"/>
          <w:szCs w:val="24"/>
        </w:rPr>
      </w:pPr>
      <w:r>
        <w:rPr>
          <w:rFonts w:ascii="Arial" w:hAnsi="Arial" w:cs="Arial"/>
          <w:sz w:val="24"/>
          <w:szCs w:val="24"/>
        </w:rPr>
        <w:t xml:space="preserve">5. Stosować do czyszczenia rozpuszczalniki tylko wówczas, kiedy żaden inny sposób czyszczenia nie jest możliwy. </w:t>
      </w:r>
    </w:p>
    <w:p w:rsidR="00D50540" w:rsidRDefault="00092F82">
      <w:pPr>
        <w:spacing w:after="0" w:line="240" w:lineRule="auto"/>
        <w:rPr>
          <w:rFonts w:ascii="Arial" w:hAnsi="Arial" w:cs="Arial"/>
          <w:sz w:val="24"/>
          <w:szCs w:val="24"/>
        </w:rPr>
      </w:pPr>
      <w:r>
        <w:rPr>
          <w:rFonts w:ascii="Arial" w:hAnsi="Arial" w:cs="Arial"/>
          <w:sz w:val="24"/>
          <w:szCs w:val="24"/>
        </w:rPr>
        <w:t>6.  Przy wszystkich pracach z zakresu oczyszczania należy nosić rękawice ochronne.</w:t>
      </w:r>
    </w:p>
    <w:p w:rsidR="00D50540" w:rsidRDefault="00092F82">
      <w:pPr>
        <w:spacing w:after="0" w:line="240" w:lineRule="auto"/>
        <w:rPr>
          <w:rFonts w:ascii="Arial" w:hAnsi="Arial" w:cs="Arial"/>
          <w:sz w:val="24"/>
          <w:szCs w:val="24"/>
        </w:rPr>
      </w:pPr>
      <w:r>
        <w:rPr>
          <w:rFonts w:ascii="Arial" w:hAnsi="Arial" w:cs="Arial"/>
          <w:sz w:val="24"/>
          <w:szCs w:val="24"/>
        </w:rPr>
        <w:t>Nigdy nie należy stosować rękawic ochronnych ze skóry. Rękawice skórzane nie zapewniają ochrony przed składnikami żywicy epoksydowej. Nie stosować cienkich rękawic jednorazowych z lateksu, nitrylu lub PVC. Także</w:t>
      </w:r>
      <w:r w:rsidR="00D57929">
        <w:rPr>
          <w:rFonts w:ascii="Arial" w:hAnsi="Arial" w:cs="Arial"/>
          <w:sz w:val="24"/>
          <w:szCs w:val="24"/>
        </w:rPr>
        <w:t xml:space="preserve"> </w:t>
      </w:r>
      <w:r>
        <w:rPr>
          <w:rFonts w:ascii="Arial" w:hAnsi="Arial" w:cs="Arial"/>
          <w:sz w:val="24"/>
          <w:szCs w:val="24"/>
        </w:rPr>
        <w:t>tego rodzaju rękawice nie zapewniają należytej ochrony. Nigdy nie należy nakładać rękawic ochronnych na</w:t>
      </w:r>
    </w:p>
    <w:p w:rsidR="00D50540" w:rsidRDefault="00092F82">
      <w:pPr>
        <w:spacing w:after="0" w:line="240" w:lineRule="auto"/>
        <w:rPr>
          <w:rFonts w:ascii="Arial" w:hAnsi="Arial" w:cs="Arial"/>
          <w:sz w:val="24"/>
          <w:szCs w:val="24"/>
        </w:rPr>
      </w:pPr>
      <w:r>
        <w:rPr>
          <w:rFonts w:ascii="Arial" w:hAnsi="Arial" w:cs="Arial"/>
          <w:sz w:val="24"/>
          <w:szCs w:val="24"/>
        </w:rPr>
        <w:t>brudne lub wilgotne ręce. Zmieniać rękawice tak często, jak to będzie konieczne.</w:t>
      </w:r>
    </w:p>
    <w:p w:rsidR="00D50540" w:rsidRDefault="00092F82">
      <w:pPr>
        <w:spacing w:after="0" w:line="240" w:lineRule="auto"/>
        <w:rPr>
          <w:rFonts w:ascii="Arial" w:hAnsi="Arial" w:cs="Arial"/>
          <w:sz w:val="24"/>
          <w:szCs w:val="24"/>
        </w:rPr>
      </w:pPr>
      <w:r>
        <w:rPr>
          <w:rFonts w:ascii="Arial" w:hAnsi="Arial" w:cs="Arial"/>
          <w:sz w:val="24"/>
          <w:szCs w:val="24"/>
        </w:rPr>
        <w:t>Stosować rękawice maksymalnie przez jedną zmianę. Nigdy nie używać rękawic, które są zabrudzone w środku. Nigdy nie stosować uszkodzonych lub spęczniałych</w:t>
      </w:r>
    </w:p>
    <w:p w:rsidR="00D50540" w:rsidRDefault="00092F82">
      <w:pPr>
        <w:spacing w:after="0" w:line="240" w:lineRule="auto"/>
        <w:rPr>
          <w:rFonts w:ascii="Arial" w:hAnsi="Arial" w:cs="Arial"/>
          <w:sz w:val="24"/>
          <w:szCs w:val="24"/>
        </w:rPr>
      </w:pPr>
      <w:r>
        <w:rPr>
          <w:rFonts w:ascii="Arial" w:hAnsi="Arial" w:cs="Arial"/>
          <w:sz w:val="24"/>
          <w:szCs w:val="24"/>
        </w:rPr>
        <w:t xml:space="preserve">rękawic. </w:t>
      </w:r>
    </w:p>
    <w:p w:rsidR="00D50540" w:rsidRDefault="00D50540">
      <w:pPr>
        <w:spacing w:after="0" w:line="240" w:lineRule="auto"/>
        <w:rPr>
          <w:rFonts w:ascii="Arial" w:hAnsi="Arial" w:cs="Arial"/>
          <w:sz w:val="24"/>
          <w:szCs w:val="24"/>
        </w:rPr>
      </w:pPr>
    </w:p>
    <w:p w:rsidR="00D50540" w:rsidRDefault="00D50540">
      <w:pPr>
        <w:spacing w:after="0" w:line="240" w:lineRule="auto"/>
        <w:rPr>
          <w:rFonts w:ascii="Arial" w:hAnsi="Arial" w:cs="Arial"/>
          <w:bCs/>
          <w:iCs/>
          <w:color w:val="666666"/>
          <w:sz w:val="24"/>
          <w:szCs w:val="24"/>
        </w:rPr>
      </w:pPr>
    </w:p>
    <w:p w:rsidR="00D50540" w:rsidRDefault="00092F82">
      <w:pPr>
        <w:spacing w:after="0" w:line="240" w:lineRule="auto"/>
        <w:rPr>
          <w:rFonts w:ascii="Arial" w:hAnsi="Arial" w:cs="Arial"/>
          <w:color w:val="000000"/>
          <w:sz w:val="24"/>
          <w:szCs w:val="24"/>
        </w:rPr>
      </w:pPr>
      <w:r>
        <w:rPr>
          <w:rFonts w:ascii="Arial" w:hAnsi="Arial" w:cs="Arial"/>
          <w:color w:val="000000"/>
          <w:sz w:val="24"/>
          <w:szCs w:val="24"/>
        </w:rPr>
        <w:t>Przy pracach przy układaniu kamiennego dywanu należy nosić odpowiednie ubranie ochronne.</w:t>
      </w:r>
      <w:r w:rsidR="00D57929">
        <w:rPr>
          <w:rFonts w:ascii="Arial" w:hAnsi="Arial" w:cs="Arial"/>
          <w:color w:val="000000"/>
          <w:sz w:val="24"/>
          <w:szCs w:val="24"/>
        </w:rPr>
        <w:t xml:space="preserve"> </w:t>
      </w:r>
      <w:r>
        <w:rPr>
          <w:rFonts w:ascii="Arial" w:hAnsi="Arial" w:cs="Arial"/>
          <w:color w:val="000000"/>
          <w:sz w:val="24"/>
          <w:szCs w:val="24"/>
        </w:rPr>
        <w:t>Oprócz zwykłej odzieży roboczej (długie spodnie,</w:t>
      </w:r>
      <w:r w:rsidR="00D57929">
        <w:rPr>
          <w:rFonts w:ascii="Arial" w:hAnsi="Arial" w:cs="Arial"/>
          <w:color w:val="000000"/>
          <w:sz w:val="24"/>
          <w:szCs w:val="24"/>
        </w:rPr>
        <w:t xml:space="preserve"> </w:t>
      </w:r>
      <w:r>
        <w:rPr>
          <w:rFonts w:ascii="Arial" w:hAnsi="Arial" w:cs="Arial"/>
          <w:color w:val="000000"/>
          <w:sz w:val="24"/>
          <w:szCs w:val="24"/>
        </w:rPr>
        <w:t xml:space="preserve">koszula z długimi </w:t>
      </w:r>
      <w:r>
        <w:rPr>
          <w:rFonts w:ascii="Arial" w:hAnsi="Arial" w:cs="Arial"/>
          <w:color w:val="000000"/>
          <w:sz w:val="24"/>
          <w:szCs w:val="24"/>
        </w:rPr>
        <w:lastRenderedPageBreak/>
        <w:t>rękawami lub t-shirt</w:t>
      </w:r>
      <w:r w:rsidR="00D57929">
        <w:rPr>
          <w:rFonts w:ascii="Arial" w:hAnsi="Arial" w:cs="Arial"/>
          <w:color w:val="000000"/>
          <w:sz w:val="24"/>
          <w:szCs w:val="24"/>
        </w:rPr>
        <w:t xml:space="preserve"> </w:t>
      </w:r>
      <w:r>
        <w:rPr>
          <w:rFonts w:ascii="Arial" w:hAnsi="Arial" w:cs="Arial"/>
          <w:color w:val="000000"/>
          <w:sz w:val="24"/>
          <w:szCs w:val="24"/>
        </w:rPr>
        <w:t>) w zależności do danego działania może być konieczne używanie jednorazowych fartuchów, płaszczów, zabezpieczeń na rękawy itp. Należy jak najbardziej unikać występowania nieosłoniętych miejsc na skórze, także przy</w:t>
      </w:r>
    </w:p>
    <w:p w:rsidR="00D50540" w:rsidRDefault="00092F82">
      <w:pPr>
        <w:spacing w:after="0" w:line="240" w:lineRule="auto"/>
        <w:rPr>
          <w:rFonts w:ascii="Arial" w:hAnsi="Arial" w:cs="Arial"/>
          <w:color w:val="000000"/>
          <w:sz w:val="24"/>
          <w:szCs w:val="24"/>
        </w:rPr>
      </w:pPr>
      <w:r>
        <w:rPr>
          <w:rFonts w:ascii="Arial" w:hAnsi="Arial" w:cs="Arial"/>
          <w:color w:val="000000"/>
          <w:sz w:val="24"/>
          <w:szCs w:val="24"/>
        </w:rPr>
        <w:t>wysokiej temperaturze. Jeśli przy pracach klęka się lub nakłada powłoki przy użyciu packi należy zabezpieczyć rejon podudzia przy użyciu spodni ochronnych.</w:t>
      </w:r>
    </w:p>
    <w:p w:rsidR="00D50540" w:rsidRDefault="00D50540">
      <w:pPr>
        <w:spacing w:after="0" w:line="240" w:lineRule="auto"/>
        <w:rPr>
          <w:rFonts w:ascii="Arial" w:hAnsi="Arial" w:cs="Arial"/>
          <w:sz w:val="24"/>
          <w:szCs w:val="24"/>
        </w:rPr>
      </w:pPr>
    </w:p>
    <w:p w:rsidR="00D50540" w:rsidRDefault="00D50540">
      <w:pPr>
        <w:spacing w:after="0" w:line="240" w:lineRule="auto"/>
        <w:rPr>
          <w:rFonts w:ascii="Arial" w:hAnsi="Arial" w:cs="Arial"/>
          <w:bCs/>
          <w:iCs/>
          <w:color w:val="666666"/>
          <w:sz w:val="24"/>
          <w:szCs w:val="24"/>
        </w:rPr>
      </w:pPr>
    </w:p>
    <w:p w:rsidR="00D50540" w:rsidRDefault="00092F82">
      <w:pPr>
        <w:spacing w:after="0" w:line="240" w:lineRule="auto"/>
        <w:rPr>
          <w:rFonts w:ascii="Arial" w:hAnsi="Arial" w:cs="Arial"/>
          <w:color w:val="000000"/>
          <w:sz w:val="24"/>
          <w:szCs w:val="24"/>
        </w:rPr>
      </w:pPr>
      <w:r>
        <w:rPr>
          <w:rFonts w:ascii="Arial" w:hAnsi="Arial" w:cs="Arial"/>
          <w:color w:val="000000"/>
          <w:sz w:val="24"/>
          <w:szCs w:val="24"/>
        </w:rPr>
        <w:t>Przy mieszaniu składników lub w przypadku niebezpieczeństwa tryskania materiału należy stosować okulary ochronne. Jeśli skóra została zanieczyszczona żywicą epoksydową, należy ją oczyścić tak szybko, jak to możliwe. Dopóki produkt nie wyschnie, można oczyścić zabrudzoną skórę czystą chusteczką lub ręcznikiem</w:t>
      </w:r>
    </w:p>
    <w:p w:rsidR="00D50540" w:rsidRDefault="00092F82">
      <w:pPr>
        <w:spacing w:after="0" w:line="240" w:lineRule="auto"/>
        <w:rPr>
          <w:rFonts w:ascii="Arial" w:hAnsi="Arial" w:cs="Arial"/>
          <w:color w:val="000000"/>
          <w:sz w:val="24"/>
          <w:szCs w:val="24"/>
        </w:rPr>
      </w:pPr>
      <w:r>
        <w:rPr>
          <w:rFonts w:ascii="Arial" w:hAnsi="Arial" w:cs="Arial"/>
          <w:color w:val="000000"/>
          <w:sz w:val="24"/>
          <w:szCs w:val="24"/>
        </w:rPr>
        <w:t>papierowym, a następnie wodą i łagodnym mydłem. Do mycia rąk stosować – jeśli jest to możliwe – tylko wodę w połączeniu z łagodnym mydłem lub łagodnym preparatem do czyszczenia skóry. Do mycia rąk nie należy używać rozpuszczalników. Po umyciu nasmarować ręce środkiem do pielęgnacji skóry</w:t>
      </w:r>
    </w:p>
    <w:p w:rsidR="00D50540" w:rsidRDefault="00D50540">
      <w:pPr>
        <w:spacing w:after="0" w:line="240" w:lineRule="auto"/>
        <w:rPr>
          <w:rFonts w:ascii="Arial" w:hAnsi="Arial" w:cs="Arial"/>
          <w:bCs/>
          <w:color w:val="000000"/>
          <w:sz w:val="24"/>
          <w:szCs w:val="24"/>
        </w:rPr>
      </w:pPr>
    </w:p>
    <w:p w:rsidR="00D50540" w:rsidRDefault="00092F82">
      <w:pPr>
        <w:spacing w:after="0" w:line="240" w:lineRule="auto"/>
        <w:rPr>
          <w:rFonts w:ascii="Arial" w:hAnsi="Arial" w:cs="Arial"/>
          <w:color w:val="000000"/>
          <w:sz w:val="24"/>
          <w:szCs w:val="24"/>
        </w:rPr>
      </w:pPr>
      <w:r>
        <w:rPr>
          <w:rFonts w:ascii="Arial" w:hAnsi="Arial" w:cs="Arial"/>
          <w:color w:val="000000"/>
          <w:sz w:val="24"/>
          <w:szCs w:val="24"/>
        </w:rPr>
        <w:t>Jeśli dojdzie do niezamierzonej ekspozycji lub do wypadku z użyciem żywic epoksydowych, należy podjąć odpowiednie, niżej opisane działania (zobacz</w:t>
      </w:r>
    </w:p>
    <w:p w:rsidR="00D50540" w:rsidRDefault="00092F82">
      <w:pPr>
        <w:spacing w:after="0" w:line="240" w:lineRule="auto"/>
        <w:rPr>
          <w:rFonts w:ascii="Arial" w:hAnsi="Arial" w:cs="Arial"/>
          <w:color w:val="000000"/>
          <w:sz w:val="24"/>
          <w:szCs w:val="24"/>
        </w:rPr>
      </w:pPr>
      <w:r>
        <w:rPr>
          <w:rFonts w:ascii="Arial" w:hAnsi="Arial" w:cs="Arial"/>
          <w:color w:val="000000"/>
          <w:sz w:val="24"/>
          <w:szCs w:val="24"/>
        </w:rPr>
        <w:t>informacje na ten temat także w karcie charakterystyki substancji niebezpiecznych):</w:t>
      </w:r>
    </w:p>
    <w:p w:rsidR="00D50540" w:rsidRDefault="00092F82">
      <w:pPr>
        <w:spacing w:after="0" w:line="240" w:lineRule="auto"/>
        <w:rPr>
          <w:rFonts w:ascii="Arial" w:hAnsi="Arial" w:cs="Arial"/>
          <w:bCs/>
          <w:i/>
          <w:iCs/>
          <w:sz w:val="24"/>
          <w:szCs w:val="24"/>
        </w:rPr>
      </w:pPr>
      <w:r>
        <w:rPr>
          <w:rFonts w:ascii="Arial" w:hAnsi="Arial" w:cs="Arial"/>
          <w:bCs/>
          <w:i/>
          <w:iCs/>
          <w:sz w:val="24"/>
          <w:szCs w:val="24"/>
        </w:rPr>
        <w:t>W przypadku kontaktu z oczami</w:t>
      </w:r>
    </w:p>
    <w:p w:rsidR="00D50540" w:rsidRDefault="00092F82">
      <w:pPr>
        <w:spacing w:after="0" w:line="240" w:lineRule="auto"/>
        <w:rPr>
          <w:rFonts w:ascii="Arial" w:hAnsi="Arial" w:cs="Arial"/>
          <w:color w:val="000000"/>
          <w:sz w:val="24"/>
          <w:szCs w:val="24"/>
        </w:rPr>
      </w:pPr>
      <w:r>
        <w:rPr>
          <w:rFonts w:ascii="Arial" w:hAnsi="Arial" w:cs="Arial"/>
          <w:color w:val="000000"/>
          <w:sz w:val="24"/>
          <w:szCs w:val="24"/>
        </w:rPr>
        <w:t>Płukać oczy przez 15 minut pod bieżącą wodą.</w:t>
      </w:r>
      <w:r w:rsidR="00D57929">
        <w:rPr>
          <w:rFonts w:ascii="Arial" w:hAnsi="Arial" w:cs="Arial"/>
          <w:color w:val="000000"/>
          <w:sz w:val="24"/>
          <w:szCs w:val="24"/>
        </w:rPr>
        <w:t xml:space="preserve"> </w:t>
      </w:r>
      <w:r>
        <w:rPr>
          <w:rFonts w:ascii="Arial" w:hAnsi="Arial" w:cs="Arial"/>
          <w:color w:val="000000"/>
          <w:sz w:val="24"/>
          <w:szCs w:val="24"/>
        </w:rPr>
        <w:t>Następnie w każdym przypadku skontaktować się z lekarzem.</w:t>
      </w:r>
    </w:p>
    <w:p w:rsidR="00D50540" w:rsidRDefault="00092F82">
      <w:pPr>
        <w:spacing w:after="0" w:line="240" w:lineRule="auto"/>
        <w:rPr>
          <w:rFonts w:ascii="Arial" w:hAnsi="Arial" w:cs="Arial"/>
          <w:i/>
          <w:sz w:val="24"/>
          <w:szCs w:val="24"/>
        </w:rPr>
      </w:pPr>
      <w:r>
        <w:rPr>
          <w:rFonts w:ascii="Arial" w:hAnsi="Arial" w:cs="Arial"/>
          <w:bCs/>
          <w:i/>
          <w:iCs/>
          <w:sz w:val="24"/>
          <w:szCs w:val="24"/>
        </w:rPr>
        <w:t>W przypadku kontaktu ze skór</w:t>
      </w:r>
      <w:r>
        <w:rPr>
          <w:rFonts w:ascii="Arial" w:hAnsi="Arial" w:cs="Arial"/>
          <w:i/>
          <w:sz w:val="24"/>
          <w:szCs w:val="24"/>
        </w:rPr>
        <w:t>ą</w:t>
      </w:r>
    </w:p>
    <w:p w:rsidR="00D50540" w:rsidRDefault="00092F82">
      <w:pPr>
        <w:spacing w:after="0" w:line="240" w:lineRule="auto"/>
        <w:rPr>
          <w:rFonts w:ascii="Arial" w:hAnsi="Arial" w:cs="Arial"/>
          <w:color w:val="000000"/>
          <w:sz w:val="24"/>
          <w:szCs w:val="24"/>
        </w:rPr>
      </w:pPr>
      <w:r>
        <w:rPr>
          <w:rFonts w:ascii="Arial" w:hAnsi="Arial" w:cs="Arial"/>
          <w:color w:val="000000"/>
          <w:sz w:val="24"/>
          <w:szCs w:val="24"/>
        </w:rPr>
        <w:t>Natychmiast zdjąć przesiąknięte żywicą epoksydową ubranie oraz umyć łagodnym mydłem i dużą ilością wody. Jeśli jest taka możliwość, wziąć prysznic. W przypadku kontaktu ze skórą na dużej powierzchni, w przypadku rozległego zaczerwienienia skóry, podrażnień lub swędzenia skontaktować się z lekarzem.</w:t>
      </w:r>
    </w:p>
    <w:p w:rsidR="00D50540" w:rsidRDefault="00D50540">
      <w:pPr>
        <w:rPr>
          <w:rFonts w:ascii="Arial" w:hAnsi="Arial" w:cs="Arial"/>
          <w:sz w:val="24"/>
          <w:szCs w:val="24"/>
        </w:rPr>
      </w:pPr>
    </w:p>
    <w:p w:rsidR="00D50540" w:rsidRDefault="00D50540">
      <w:pPr>
        <w:rPr>
          <w:rFonts w:ascii="Arial" w:hAnsi="Arial" w:cs="Arial"/>
          <w:sz w:val="24"/>
          <w:szCs w:val="24"/>
        </w:rPr>
      </w:pPr>
    </w:p>
    <w:p w:rsidR="00D50540" w:rsidRDefault="00D50540">
      <w:pPr>
        <w:rPr>
          <w:rFonts w:ascii="Arial" w:hAnsi="Arial" w:cs="Arial"/>
          <w:sz w:val="24"/>
          <w:szCs w:val="24"/>
        </w:rPr>
      </w:pPr>
    </w:p>
    <w:p w:rsidR="00D50540" w:rsidRDefault="00D50540">
      <w:pPr>
        <w:rPr>
          <w:rFonts w:ascii="Arial" w:hAnsi="Arial" w:cs="Arial"/>
          <w:sz w:val="24"/>
          <w:szCs w:val="24"/>
        </w:rPr>
      </w:pPr>
    </w:p>
    <w:p w:rsidR="00D50540" w:rsidRDefault="00092F82">
      <w:pPr>
        <w:tabs>
          <w:tab w:val="left" w:pos="2985"/>
        </w:tabs>
        <w:rPr>
          <w:rFonts w:ascii="Arial" w:hAnsi="Arial" w:cs="Arial"/>
          <w:sz w:val="24"/>
          <w:szCs w:val="24"/>
        </w:rPr>
      </w:pPr>
      <w:r>
        <w:rPr>
          <w:rFonts w:ascii="Arial" w:hAnsi="Arial" w:cs="Arial"/>
          <w:sz w:val="24"/>
          <w:szCs w:val="24"/>
        </w:rPr>
        <w:tab/>
      </w:r>
    </w:p>
    <w:sectPr w:rsidR="00D50540" w:rsidSect="00D50540">
      <w:headerReference w:type="default" r:id="rId6"/>
      <w:pgSz w:w="11906" w:h="16838"/>
      <w:pgMar w:top="1417" w:right="1417" w:bottom="1417" w:left="1417" w:header="708" w:footer="0"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B58" w:rsidRDefault="00467B58" w:rsidP="00D50540">
      <w:pPr>
        <w:spacing w:after="0" w:line="240" w:lineRule="auto"/>
      </w:pPr>
      <w:r>
        <w:separator/>
      </w:r>
    </w:p>
  </w:endnote>
  <w:endnote w:type="continuationSeparator" w:id="1">
    <w:p w:rsidR="00467B58" w:rsidRDefault="00467B58" w:rsidP="00D505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Liberation Sans">
    <w:altName w:val="Arial"/>
    <w:charset w:val="01"/>
    <w:family w:val="swiss"/>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T43Bo00">
    <w:altName w:val="Times New Roman"/>
    <w:charset w:val="01"/>
    <w:family w:val="roman"/>
    <w:pitch w:val="variable"/>
    <w:sig w:usb0="00000000" w:usb1="00000000" w:usb2="00000000" w:usb3="00000000" w:csb0="00000000"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B58" w:rsidRDefault="00467B58" w:rsidP="00D50540">
      <w:pPr>
        <w:spacing w:after="0" w:line="240" w:lineRule="auto"/>
      </w:pPr>
      <w:r>
        <w:separator/>
      </w:r>
    </w:p>
  </w:footnote>
  <w:footnote w:type="continuationSeparator" w:id="1">
    <w:p w:rsidR="00467B58" w:rsidRDefault="00467B58" w:rsidP="00D505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540" w:rsidRDefault="00092F82">
    <w:pPr>
      <w:pStyle w:val="Gwka"/>
    </w:pPr>
    <w:r>
      <w:rPr>
        <w:noProof/>
        <w:lang w:eastAsia="pl-PL"/>
      </w:rPr>
      <w:drawing>
        <wp:anchor distT="0" distB="0" distL="114300" distR="114300" simplePos="0" relativeHeight="3" behindDoc="1" locked="0" layoutInCell="1" allowOverlap="1">
          <wp:simplePos x="0" y="0"/>
          <wp:positionH relativeFrom="column">
            <wp:posOffset>1605280</wp:posOffset>
          </wp:positionH>
          <wp:positionV relativeFrom="paragraph">
            <wp:posOffset>-354330</wp:posOffset>
          </wp:positionV>
          <wp:extent cx="2514600" cy="727075"/>
          <wp:effectExtent l="0" t="0" r="0" b="0"/>
          <wp:wrapSquare wrapText="bothSides"/>
          <wp:docPr id="1" name="Picture" descr="C:\Users\HP\Desktop\logo-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HP\Desktop\logo-dark.png"/>
                  <pic:cNvPicPr>
                    <a:picLocks noChangeAspect="1" noChangeArrowheads="1"/>
                  </pic:cNvPicPr>
                </pic:nvPicPr>
                <pic:blipFill>
                  <a:blip r:embed="rId1"/>
                  <a:stretch>
                    <a:fillRect/>
                  </a:stretch>
                </pic:blipFill>
                <pic:spPr bwMode="auto">
                  <a:xfrm>
                    <a:off x="0" y="0"/>
                    <a:ext cx="2514600" cy="7270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50540"/>
    <w:rsid w:val="00092F82"/>
    <w:rsid w:val="002201CB"/>
    <w:rsid w:val="00467B58"/>
    <w:rsid w:val="00646F9D"/>
    <w:rsid w:val="006C179D"/>
    <w:rsid w:val="008A1C9D"/>
    <w:rsid w:val="00C11D8D"/>
    <w:rsid w:val="00D50540"/>
    <w:rsid w:val="00D57929"/>
    <w:rsid w:val="00DB2B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Times New Roman"/>
        <w:sz w:val="22"/>
        <w:szCs w:val="22"/>
        <w:lang w:val="pl-PL"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0540"/>
    <w:pPr>
      <w:suppressAutoHyphens/>
      <w:spacing w:after="16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C063A8"/>
  </w:style>
  <w:style w:type="character" w:customStyle="1" w:styleId="TekstdymkaZnak">
    <w:name w:val="Tekst dymka Znak"/>
    <w:basedOn w:val="Domylnaczcionkaakapitu"/>
    <w:link w:val="Tekstdymka"/>
    <w:uiPriority w:val="99"/>
    <w:semiHidden/>
    <w:rsid w:val="001137C8"/>
    <w:rPr>
      <w:rFonts w:ascii="Segoe UI" w:hAnsi="Segoe UI" w:cs="Segoe UI"/>
      <w:sz w:val="18"/>
      <w:szCs w:val="18"/>
    </w:rPr>
  </w:style>
  <w:style w:type="character" w:customStyle="1" w:styleId="HeaderChar">
    <w:name w:val="Header Char"/>
    <w:basedOn w:val="Domylnaczcionkaakapitu"/>
    <w:link w:val="Gwka"/>
    <w:uiPriority w:val="99"/>
    <w:rsid w:val="006F26FA"/>
  </w:style>
  <w:style w:type="character" w:customStyle="1" w:styleId="StopkaZnak">
    <w:name w:val="Stopka Znak"/>
    <w:basedOn w:val="Domylnaczcionkaakapitu"/>
    <w:link w:val="Stopka"/>
    <w:uiPriority w:val="99"/>
    <w:rsid w:val="006F26FA"/>
  </w:style>
  <w:style w:type="character" w:customStyle="1" w:styleId="ListLabel1">
    <w:name w:val="ListLabel 1"/>
    <w:rsid w:val="00D50540"/>
    <w:rPr>
      <w:sz w:val="20"/>
    </w:rPr>
  </w:style>
  <w:style w:type="paragraph" w:styleId="Nagwek">
    <w:name w:val="header"/>
    <w:basedOn w:val="Normalny"/>
    <w:next w:val="Tretekstu"/>
    <w:rsid w:val="00D50540"/>
    <w:pPr>
      <w:keepNext/>
      <w:spacing w:before="240" w:after="120"/>
    </w:pPr>
    <w:rPr>
      <w:rFonts w:ascii="Liberation Sans" w:hAnsi="Liberation Sans" w:cs="FreeSans"/>
      <w:sz w:val="28"/>
      <w:szCs w:val="28"/>
    </w:rPr>
  </w:style>
  <w:style w:type="paragraph" w:customStyle="1" w:styleId="Tretekstu">
    <w:name w:val="Treść tekstu"/>
    <w:basedOn w:val="Normalny"/>
    <w:rsid w:val="00D50540"/>
    <w:pPr>
      <w:spacing w:after="140" w:line="288" w:lineRule="auto"/>
    </w:pPr>
  </w:style>
  <w:style w:type="paragraph" w:styleId="Lista">
    <w:name w:val="List"/>
    <w:basedOn w:val="Tretekstu"/>
    <w:rsid w:val="00D50540"/>
    <w:rPr>
      <w:rFonts w:cs="FreeSans"/>
    </w:rPr>
  </w:style>
  <w:style w:type="paragraph" w:styleId="Podpis">
    <w:name w:val="Signature"/>
    <w:basedOn w:val="Normalny"/>
    <w:rsid w:val="00D50540"/>
    <w:pPr>
      <w:suppressLineNumbers/>
      <w:spacing w:before="120" w:after="120"/>
    </w:pPr>
    <w:rPr>
      <w:rFonts w:cs="FreeSans"/>
      <w:i/>
      <w:iCs/>
      <w:sz w:val="24"/>
      <w:szCs w:val="24"/>
    </w:rPr>
  </w:style>
  <w:style w:type="paragraph" w:customStyle="1" w:styleId="Indeks">
    <w:name w:val="Indeks"/>
    <w:basedOn w:val="Normalny"/>
    <w:rsid w:val="00D50540"/>
    <w:pPr>
      <w:suppressLineNumbers/>
    </w:pPr>
    <w:rPr>
      <w:rFonts w:cs="FreeSans"/>
    </w:rPr>
  </w:style>
  <w:style w:type="paragraph" w:styleId="Tekstdymka">
    <w:name w:val="Balloon Text"/>
    <w:basedOn w:val="Normalny"/>
    <w:link w:val="TekstdymkaZnak"/>
    <w:uiPriority w:val="99"/>
    <w:semiHidden/>
    <w:unhideWhenUsed/>
    <w:rsid w:val="001137C8"/>
    <w:pPr>
      <w:spacing w:after="0" w:line="240" w:lineRule="auto"/>
    </w:pPr>
    <w:rPr>
      <w:rFonts w:ascii="Segoe UI" w:hAnsi="Segoe UI" w:cs="Segoe UI"/>
      <w:sz w:val="18"/>
      <w:szCs w:val="18"/>
    </w:rPr>
  </w:style>
  <w:style w:type="paragraph" w:customStyle="1" w:styleId="Gwka">
    <w:name w:val="Główka"/>
    <w:basedOn w:val="Normalny"/>
    <w:link w:val="HeaderChar"/>
    <w:uiPriority w:val="99"/>
    <w:unhideWhenUsed/>
    <w:rsid w:val="006F26FA"/>
    <w:pPr>
      <w:tabs>
        <w:tab w:val="center" w:pos="4536"/>
        <w:tab w:val="right" w:pos="9072"/>
      </w:tabs>
      <w:spacing w:after="0" w:line="240" w:lineRule="auto"/>
    </w:pPr>
  </w:style>
  <w:style w:type="paragraph" w:styleId="Stopka">
    <w:name w:val="footer"/>
    <w:basedOn w:val="Normalny"/>
    <w:link w:val="StopkaZnak"/>
    <w:uiPriority w:val="99"/>
    <w:unhideWhenUsed/>
    <w:rsid w:val="006F26FA"/>
    <w:pPr>
      <w:tabs>
        <w:tab w:val="center" w:pos="4536"/>
        <w:tab w:val="right" w:pos="9072"/>
      </w:tabs>
      <w:spacing w:after="0" w:line="240" w:lineRule="auto"/>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4</Pages>
  <Words>1339</Words>
  <Characters>8040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R-Stone</cp:lastModifiedBy>
  <cp:revision>11</cp:revision>
  <cp:lastPrinted>2016-07-05T14:18:00Z</cp:lastPrinted>
  <dcterms:created xsi:type="dcterms:W3CDTF">2015-05-04T09:35:00Z</dcterms:created>
  <dcterms:modified xsi:type="dcterms:W3CDTF">2016-07-05T16:00:00Z</dcterms:modified>
  <dc:language>pl-PL</dc:language>
</cp:coreProperties>
</file>